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975262" w:rsidRDefault="00975262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04.04.2023</w:t>
      </w:r>
      <w:r w:rsidR="00EF0976">
        <w:rPr>
          <w:sz w:val="24"/>
        </w:rPr>
        <w:tab/>
      </w:r>
      <w:r w:rsidR="00EF0976" w:rsidRPr="00975262">
        <w:rPr>
          <w:sz w:val="22"/>
          <w:szCs w:val="22"/>
        </w:rPr>
        <w:t>№ СДА-КА-</w:t>
      </w:r>
      <w:r w:rsidRPr="00975262">
        <w:rPr>
          <w:sz w:val="22"/>
          <w:szCs w:val="22"/>
        </w:rPr>
        <w:t>257-ИЛ/ЛРИ-154</w:t>
      </w:r>
      <w:r w:rsidR="00EF0976" w:rsidRPr="00975262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969"/>
        <w:gridCol w:w="1984"/>
        <w:gridCol w:w="2977"/>
        <w:gridCol w:w="2268"/>
      </w:tblGrid>
      <w:tr w:rsidR="00EF0976" w:rsidTr="00975262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7089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268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975262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975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975262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975262">
              <w:rPr>
                <w:sz w:val="24"/>
              </w:rPr>
              <w:t xml:space="preserve"> </w:t>
            </w:r>
            <w:r w:rsidR="00975262" w:rsidRPr="00975262">
              <w:rPr>
                <w:sz w:val="24"/>
              </w:rPr>
              <w:t>1</w:t>
            </w:r>
            <w:r w:rsidRPr="00975262">
              <w:rPr>
                <w:sz w:val="24"/>
              </w:rPr>
              <w:t xml:space="preserve">. </w:t>
            </w:r>
            <w:r w:rsidR="00975262" w:rsidRPr="00975262">
              <w:rPr>
                <w:sz w:val="24"/>
              </w:rPr>
              <w:t>Акционерное общество "Научно-производственное объединение "АХТУБА"</w:t>
            </w:r>
          </w:p>
          <w:p w:rsidR="00324E8B" w:rsidRPr="00975262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"НПО "АХТУБА"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75262">
            <w:pPr>
              <w:ind w:left="33" w:right="-108"/>
              <w:rPr>
                <w:sz w:val="24"/>
                <w:lang w:val="en-US"/>
              </w:rPr>
            </w:pPr>
            <w:r w:rsidRPr="00975262">
              <w:rPr>
                <w:sz w:val="24"/>
              </w:rPr>
              <w:t>404143</w:t>
            </w:r>
            <w:r w:rsidR="00EF0976" w:rsidRPr="00975262">
              <w:rPr>
                <w:sz w:val="24"/>
              </w:rPr>
              <w:t xml:space="preserve">, </w:t>
            </w:r>
            <w:r w:rsidRPr="00975262">
              <w:rPr>
                <w:sz w:val="24"/>
              </w:rPr>
              <w:t xml:space="preserve">Российская Федерация, Волгоградская обл., Среднеахтубинский р-н, р.п. Средняя Ахтуба, ул. </w:t>
            </w:r>
            <w:r>
              <w:rPr>
                <w:sz w:val="24"/>
                <w:lang w:val="en-US"/>
              </w:rPr>
              <w:t>Кузнецкая, д. 26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5262">
              <w:rPr>
                <w:sz w:val="24"/>
              </w:rPr>
              <w:t>109377</w:t>
            </w:r>
            <w:r w:rsidR="00EF0976" w:rsidRPr="00975262">
              <w:rPr>
                <w:sz w:val="24"/>
              </w:rPr>
              <w:t xml:space="preserve">, </w:t>
            </w:r>
            <w:r w:rsidRPr="00975262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5262" w:rsidTr="00975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t xml:space="preserve"> 2. Общество с огарниченной ответственностью "Инженерный консультационный центр "Стандарт"</w:t>
            </w: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</w:p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"ИКЦ "Стандарт"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ind w:left="33" w:right="-108"/>
              <w:rPr>
                <w:sz w:val="24"/>
              </w:rPr>
            </w:pPr>
            <w:r w:rsidRPr="00975262">
              <w:rPr>
                <w:sz w:val="24"/>
              </w:rPr>
              <w:t>426039, Российская Федерация, Удмуртская республика, г. Ижевск, Воткинское шоссе, д. 138Б, кв. 229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5262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5262" w:rsidTr="00975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lastRenderedPageBreak/>
              <w:t xml:space="preserve"> 3. Акционерное общество "Головной научно-исследовательский и проектный институт по распределению и использованию газа "Гипрониигаз"</w:t>
            </w: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</w:p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"Гипрониигаз"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ind w:left="33" w:right="-108"/>
              <w:rPr>
                <w:sz w:val="24"/>
                <w:lang w:val="en-US"/>
              </w:rPr>
            </w:pPr>
            <w:r w:rsidRPr="00975262">
              <w:rPr>
                <w:sz w:val="24"/>
              </w:rPr>
              <w:t xml:space="preserve">410012, Российская Федерация, Саратовская обл., г. Саратов, проспект им. </w:t>
            </w:r>
            <w:r>
              <w:rPr>
                <w:sz w:val="24"/>
                <w:lang w:val="en-US"/>
              </w:rPr>
              <w:t>Петра Столыпина, д. 54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5262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5262" w:rsidTr="00975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t xml:space="preserve"> 4. Общество с ограниченной ответственностью "Промышленно-коммерческая фирма "МираМет"</w:t>
            </w: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</w:p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"ПКФ "МираМет"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ind w:left="33" w:right="-108"/>
              <w:rPr>
                <w:sz w:val="24"/>
                <w:lang w:val="en-US"/>
              </w:rPr>
            </w:pPr>
            <w:r w:rsidRPr="00975262">
              <w:rPr>
                <w:sz w:val="24"/>
              </w:rPr>
              <w:t xml:space="preserve">644065, Российская Федерация, Омская обл., г. Омск, ул. 1-я Заводская, д. 21, корп. </w:t>
            </w:r>
            <w:r>
              <w:rPr>
                <w:sz w:val="24"/>
                <w:lang w:val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5262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5262" w:rsidTr="00975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5262">
              <w:rPr>
                <w:sz w:val="24"/>
              </w:rPr>
              <w:t xml:space="preserve"> 5. Открытое акционерное общество "Научно-производственное объединение по исследованию и проектированию энергетического оборудования им. </w:t>
            </w:r>
            <w:r>
              <w:rPr>
                <w:sz w:val="24"/>
                <w:lang w:val="en-US"/>
              </w:rPr>
              <w:t>И.И. Ползунова"</w:t>
            </w:r>
          </w:p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ОАО "НПО ЦКТИ"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ind w:left="33" w:right="-108"/>
              <w:rPr>
                <w:sz w:val="24"/>
                <w:lang w:val="en-US"/>
              </w:rPr>
            </w:pPr>
            <w:r w:rsidRPr="00975262">
              <w:rPr>
                <w:sz w:val="24"/>
              </w:rPr>
              <w:t xml:space="preserve">191167, Российская Федерация, г. Санкт-Петербург, ул. </w:t>
            </w:r>
            <w:r>
              <w:rPr>
                <w:sz w:val="24"/>
                <w:lang w:val="en-US"/>
              </w:rPr>
              <w:t>Атаманская, д. 3/6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5262">
              <w:rPr>
                <w:sz w:val="24"/>
              </w:rPr>
              <w:t xml:space="preserve">109147, Российская Федерация, г. Москва, ул. </w:t>
            </w:r>
            <w:r>
              <w:rPr>
                <w:sz w:val="24"/>
                <w:lang w:val="en-US"/>
              </w:rPr>
              <w:t>Таганская, д. 34А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5262" w:rsidTr="00975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lastRenderedPageBreak/>
              <w:t xml:space="preserve"> 6. Филиал Общества с ограниченной ответственностью "Байкальская энергетическая компания" ТЭЦ-10</w:t>
            </w: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t>Филиал ООО "Байкальская энергетическая компания" ТЭЦ-10</w:t>
            </w:r>
            <w:r w:rsidRPr="00975262">
              <w:rPr>
                <w:b/>
                <w:sz w:val="24"/>
              </w:rPr>
              <w:t xml:space="preserve"> </w:t>
            </w:r>
            <w:r w:rsidRPr="00975262">
              <w:rPr>
                <w:sz w:val="24"/>
              </w:rPr>
              <w:t>(ПВТ)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ind w:left="33" w:right="-108"/>
              <w:rPr>
                <w:sz w:val="24"/>
                <w:lang w:val="en-US"/>
              </w:rPr>
            </w:pPr>
            <w:r w:rsidRPr="00975262">
              <w:rPr>
                <w:sz w:val="24"/>
              </w:rPr>
              <w:t xml:space="preserve">664011, Российская Федерация, Иркутская область, г. Иркутск, ул. </w:t>
            </w:r>
            <w:r>
              <w:rPr>
                <w:sz w:val="24"/>
                <w:lang w:val="en-US"/>
              </w:rPr>
              <w:t>Сухэ-Батора, д. 3, кабинет 405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5262">
              <w:rPr>
                <w:sz w:val="24"/>
              </w:rPr>
              <w:t xml:space="preserve">664074, Российская Федерация, г. Иркутск, ул. </w:t>
            </w:r>
            <w:r>
              <w:rPr>
                <w:sz w:val="24"/>
                <w:lang w:val="en-US"/>
              </w:rPr>
              <w:t>Академика Курчатова, д. 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5262" w:rsidTr="00975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t xml:space="preserve"> 7. Общество с ограниченной ответственностью "Аргот"</w:t>
            </w: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</w:p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"Аргот"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ind w:left="33" w:right="-108"/>
              <w:rPr>
                <w:sz w:val="24"/>
                <w:lang w:val="en-US"/>
              </w:rPr>
            </w:pPr>
            <w:r w:rsidRPr="00975262">
              <w:rPr>
                <w:sz w:val="24"/>
              </w:rPr>
              <w:t xml:space="preserve">454081, Российская Федерация, Челябинская обл., г. Челябинск, ул. </w:t>
            </w:r>
            <w:r>
              <w:rPr>
                <w:sz w:val="24"/>
                <w:lang w:val="en-US"/>
              </w:rPr>
              <w:t>Валдайская, д. 9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5262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5262" w:rsidTr="00975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t xml:space="preserve"> 8. Индивидуальный предприниматель Танасова Ольга Владимировна</w:t>
            </w: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t>ИП Танасова Ольга Владимировна</w:t>
            </w:r>
            <w:r w:rsidRPr="00975262">
              <w:rPr>
                <w:b/>
                <w:sz w:val="24"/>
              </w:rPr>
              <w:t xml:space="preserve"> </w:t>
            </w:r>
            <w:r w:rsidRPr="00975262">
              <w:rPr>
                <w:sz w:val="24"/>
              </w:rPr>
              <w:t>(ПРВ)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ind w:left="33" w:right="-108"/>
              <w:rPr>
                <w:sz w:val="24"/>
                <w:lang w:val="en-US"/>
              </w:rPr>
            </w:pPr>
            <w:r w:rsidRPr="00975262">
              <w:rPr>
                <w:sz w:val="24"/>
              </w:rPr>
              <w:t xml:space="preserve">620014, Российская Федерация, Свердловская обл., г. Екатеринбург, ул. </w:t>
            </w:r>
            <w:r>
              <w:rPr>
                <w:sz w:val="24"/>
                <w:lang w:val="en-US"/>
              </w:rPr>
              <w:t>Московская, д. 75, офис 375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5262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5262" w:rsidTr="00975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t xml:space="preserve"> 9. Общество с ограниченной ответственностью "Новый Исследовательский Центр"</w:t>
            </w: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</w:p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"НИЦ"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ind w:left="33" w:right="-108"/>
              <w:rPr>
                <w:sz w:val="24"/>
                <w:lang w:val="en-US"/>
              </w:rPr>
            </w:pPr>
            <w:r w:rsidRPr="00975262">
              <w:rPr>
                <w:sz w:val="24"/>
              </w:rPr>
              <w:t xml:space="preserve">650036, Российская Федерация, Кемеровская обл.- Кузбасс, г. Кемерово, ул. </w:t>
            </w:r>
            <w:r>
              <w:rPr>
                <w:sz w:val="24"/>
                <w:lang w:val="en-US"/>
              </w:rPr>
              <w:t>Тухачевского, д. 8, кв. 18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5262">
              <w:rPr>
                <w:sz w:val="24"/>
              </w:rPr>
              <w:t xml:space="preserve">115088, Российская Федерация, г. Москва, ул. </w:t>
            </w:r>
            <w:r>
              <w:rPr>
                <w:sz w:val="24"/>
                <w:lang w:val="en-US"/>
              </w:rPr>
              <w:t>Шарикоподшипниковская, д. 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5262" w:rsidTr="00975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lastRenderedPageBreak/>
              <w:t xml:space="preserve"> 10. Общество с ограниченной ответственностью  "Производственно-коммерческая фирма "Сибметалл-Омск"</w:t>
            </w: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t>ООО "ПКФ "Сибметалл-Омск"</w:t>
            </w:r>
            <w:r w:rsidRPr="00975262">
              <w:rPr>
                <w:b/>
                <w:sz w:val="24"/>
              </w:rPr>
              <w:t xml:space="preserve"> </w:t>
            </w:r>
            <w:r w:rsidRPr="00975262">
              <w:rPr>
                <w:sz w:val="24"/>
              </w:rPr>
              <w:t>(РСШ)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ind w:left="33" w:right="-108"/>
              <w:rPr>
                <w:sz w:val="24"/>
              </w:rPr>
            </w:pPr>
            <w:r w:rsidRPr="00975262">
              <w:rPr>
                <w:sz w:val="24"/>
              </w:rPr>
              <w:t>644065, Российская Федерация, Омская обл., г. Омск, ул. 4-я Заводская, д. 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5262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5262" w:rsidTr="00975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t xml:space="preserve"> 11. Общество с ограниченной ответственностью "Монолитпрокатмонтаж"</w:t>
            </w: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</w:p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"МПМ"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ind w:left="33" w:right="-108"/>
              <w:rPr>
                <w:sz w:val="24"/>
              </w:rPr>
            </w:pPr>
            <w:r w:rsidRPr="00975262">
              <w:rPr>
                <w:sz w:val="24"/>
              </w:rPr>
              <w:t>398055, Российская Федерация, Липецкая обл., г. Липецк, ул. Полиграфическая, д. 12А, помещение 1, офис 101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5262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5262" w:rsidTr="00975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t xml:space="preserve"> 12. Акционерное общество "Производственное объединение "Стрела"</w:t>
            </w: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</w:p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"ПО "Стрела"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ind w:left="33" w:right="-108"/>
              <w:rPr>
                <w:sz w:val="24"/>
                <w:lang w:val="en-US"/>
              </w:rPr>
            </w:pPr>
            <w:r w:rsidRPr="00975262">
              <w:rPr>
                <w:sz w:val="24"/>
              </w:rPr>
              <w:t xml:space="preserve">460005, Российская Федерация, Оренбургская обл., г. Оренбург, ул. </w:t>
            </w:r>
            <w:r>
              <w:rPr>
                <w:sz w:val="24"/>
                <w:lang w:val="en-US"/>
              </w:rPr>
              <w:t>Шевченко, д. 26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5262">
              <w:rPr>
                <w:sz w:val="24"/>
              </w:rPr>
              <w:t xml:space="preserve">443068, Российская Федерация, г. Самара, ул. </w:t>
            </w:r>
            <w:r>
              <w:rPr>
                <w:sz w:val="24"/>
                <w:lang w:val="en-US"/>
              </w:rPr>
              <w:t>Ново-Садовая, д. 106, корп. 155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5262" w:rsidTr="00975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t xml:space="preserve"> 13. Общество с ограниченной ответственностью "Лаборатория Контроля Нефти и Газа"</w:t>
            </w: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</w:p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"ЛКНиГ"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ind w:left="33" w:right="-108"/>
              <w:rPr>
                <w:sz w:val="24"/>
                <w:lang w:val="en-US"/>
              </w:rPr>
            </w:pPr>
            <w:r w:rsidRPr="00975262">
              <w:rPr>
                <w:sz w:val="24"/>
              </w:rPr>
              <w:t xml:space="preserve">460961, Российская Федерация, Оренбургская обл., г. Оренбург, пр-д Автоматики, д. 10/3, помещ. </w:t>
            </w:r>
            <w:r>
              <w:rPr>
                <w:sz w:val="24"/>
                <w:lang w:val="en-US"/>
              </w:rPr>
              <w:t>1, кабинет 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5262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5262" w:rsidTr="00975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t xml:space="preserve"> 14. Акционерное общество "МОСГАЗ"</w:t>
            </w: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t>АО "МОСГАЗ"</w:t>
            </w:r>
            <w:r w:rsidRPr="00975262">
              <w:rPr>
                <w:b/>
                <w:sz w:val="24"/>
              </w:rPr>
              <w:t xml:space="preserve"> </w:t>
            </w:r>
            <w:r w:rsidRPr="00975262">
              <w:rPr>
                <w:sz w:val="24"/>
              </w:rPr>
              <w:t>(ПВТ)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ind w:left="33" w:right="-108"/>
              <w:rPr>
                <w:sz w:val="24"/>
              </w:rPr>
            </w:pPr>
            <w:r w:rsidRPr="00975262">
              <w:rPr>
                <w:sz w:val="24"/>
              </w:rPr>
              <w:t>105120, Российская Федерация, г. Москва, Мрузовский переулок, д. 11, стр. 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5262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5262" w:rsidTr="00975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lastRenderedPageBreak/>
              <w:t xml:space="preserve"> 15. Общество с ограниченной ответственностью "ТЕХИННОВАЦИЯ"</w:t>
            </w: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</w:p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"ТЕХИННОВАЦИЯ"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ind w:left="33" w:right="-108"/>
              <w:rPr>
                <w:sz w:val="24"/>
                <w:lang w:val="en-US"/>
              </w:rPr>
            </w:pPr>
            <w:r w:rsidRPr="00975262">
              <w:rPr>
                <w:sz w:val="24"/>
              </w:rPr>
              <w:t xml:space="preserve">143006, Российская Федерация, Московская обл., г.о. Одинцовский, г. Одинцово, ул. </w:t>
            </w:r>
            <w:r>
              <w:rPr>
                <w:sz w:val="24"/>
                <w:lang w:val="en-US"/>
              </w:rPr>
              <w:t>Транспортная, д. 2, стр. 19, этаж 4, помещ. 34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t>105005, Российская Федерация, г. Москва, ул. 2-я Бауманская, д. 5, строение 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5262" w:rsidTr="00975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t xml:space="preserve"> 16. Общество с ограниченной ответственностью "Трансстроймеханизация"</w:t>
            </w: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</w:p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"Трансстроймеханизация"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ind w:left="33" w:right="-108"/>
              <w:rPr>
                <w:sz w:val="24"/>
              </w:rPr>
            </w:pPr>
            <w:r w:rsidRPr="00975262">
              <w:rPr>
                <w:sz w:val="24"/>
              </w:rPr>
              <w:t>121059, Российская Федерация, г. Москва, ул. Киевская, дом 7, корп. 2, эт. 10, ком. 6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5262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75262" w:rsidTr="0097526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t xml:space="preserve"> 17. Общество с ограниченной ответственностью "СевЗапМонтажСтрой"</w:t>
            </w: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</w:p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"СевЗапМонтажСтрой"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ind w:left="33" w:right="-108"/>
              <w:rPr>
                <w:sz w:val="24"/>
                <w:lang w:val="en-US"/>
              </w:rPr>
            </w:pPr>
            <w:r w:rsidRPr="00975262">
              <w:rPr>
                <w:sz w:val="24"/>
              </w:rPr>
              <w:t xml:space="preserve">162626, Российская Федерация, Вологодская обл., г. Череповец, ул. </w:t>
            </w:r>
            <w:r>
              <w:rPr>
                <w:sz w:val="24"/>
                <w:lang w:val="en-US"/>
              </w:rPr>
              <w:t>Ленинградская, д. 43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5262">
              <w:rPr>
                <w:sz w:val="24"/>
              </w:rPr>
              <w:t xml:space="preserve">115088, Российская Федерация, г. Москва, ул. </w:t>
            </w:r>
            <w:r>
              <w:rPr>
                <w:sz w:val="24"/>
                <w:lang w:val="en-US"/>
              </w:rPr>
              <w:t>Шарикоподшипниковская, д. 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975262" w:rsidRDefault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t>1</w:t>
            </w:r>
            <w:r w:rsidR="00EF0976" w:rsidRPr="00975262">
              <w:rPr>
                <w:sz w:val="24"/>
              </w:rPr>
              <w:t xml:space="preserve">.  </w:t>
            </w:r>
            <w:r w:rsidRPr="00975262">
              <w:rPr>
                <w:sz w:val="24"/>
              </w:rPr>
              <w:t>Акционерное общество "Научно-производственное объединение "АХТУБА"</w:t>
            </w:r>
          </w:p>
          <w:p w:rsidR="00324E8B" w:rsidRPr="00975262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97526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АО "НПО "АХТУБА"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 измерения твердости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методом отскока бойка и методом ультразвукового контактного импеданса по шкалам Роквелла, Бринелля   Паспорт "комбинированный твердомер МЕТ-УДА"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EF0976" w:rsidRDefault="00EF0976" w:rsidP="00975262">
            <w:pPr>
              <w:rPr>
                <w:rFonts w:eastAsia="Arial Unicode MS"/>
                <w:sz w:val="24"/>
              </w:rPr>
            </w:pPr>
          </w:p>
        </w:tc>
      </w:tr>
      <w:tr w:rsidR="00975262" w:rsidTr="0097526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lastRenderedPageBreak/>
              <w:t>2.  Общество с огарниченной ответственностью "Инженерный консультационный центр "Стандарт"</w:t>
            </w: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</w:p>
          <w:p w:rsidR="00975262" w:rsidRDefault="00975262" w:rsidP="0097526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"ИКЦ "Стандарт"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3.3. По Виккерсу (вдавливанием алмазного наконечника в форме правильной четырехгранной пирамиды)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975262" w:rsidRDefault="00975262" w:rsidP="00975262">
            <w:pPr>
              <w:rPr>
                <w:rFonts w:eastAsia="Arial Unicode MS"/>
                <w:sz w:val="24"/>
              </w:rPr>
            </w:pPr>
          </w:p>
        </w:tc>
      </w:tr>
      <w:tr w:rsidR="00975262" w:rsidTr="0097526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lastRenderedPageBreak/>
              <w:t>3.  Акционерное общество "Головной научно-исследовательский и проектный институт по распределению и использованию газа "Гипрониигаз"</w:t>
            </w: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</w:p>
          <w:p w:rsidR="00975262" w:rsidRDefault="00975262" w:rsidP="0097526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"Гипрониигаз"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975262" w:rsidRDefault="00975262" w:rsidP="00975262">
            <w:pPr>
              <w:rPr>
                <w:rFonts w:eastAsia="Arial Unicode MS"/>
                <w:sz w:val="24"/>
              </w:rPr>
            </w:pPr>
          </w:p>
          <w:p w:rsidR="00975262" w:rsidRDefault="00975262" w:rsidP="00975262">
            <w:pPr>
              <w:rPr>
                <w:rFonts w:eastAsia="Arial Unicode MS"/>
                <w:sz w:val="24"/>
              </w:rPr>
            </w:pPr>
          </w:p>
          <w:p w:rsidR="00975262" w:rsidRDefault="00975262" w:rsidP="00975262">
            <w:pPr>
              <w:rPr>
                <w:rFonts w:eastAsia="Arial Unicode MS"/>
                <w:sz w:val="24"/>
              </w:rPr>
            </w:pPr>
          </w:p>
          <w:p w:rsidR="00975262" w:rsidRDefault="00975262" w:rsidP="00975262">
            <w:pPr>
              <w:rPr>
                <w:rFonts w:eastAsia="Arial Unicode MS"/>
                <w:sz w:val="24"/>
              </w:rPr>
            </w:pPr>
          </w:p>
          <w:p w:rsidR="00975262" w:rsidRDefault="00975262" w:rsidP="00975262">
            <w:pPr>
              <w:rPr>
                <w:rFonts w:eastAsia="Arial Unicode MS"/>
                <w:sz w:val="24"/>
              </w:rPr>
            </w:pPr>
          </w:p>
          <w:p w:rsidR="00975262" w:rsidRDefault="00975262" w:rsidP="00975262">
            <w:pPr>
              <w:rPr>
                <w:rFonts w:eastAsia="Arial Unicode MS"/>
                <w:sz w:val="24"/>
              </w:rPr>
            </w:pPr>
          </w:p>
          <w:p w:rsidR="00975262" w:rsidRDefault="00975262" w:rsidP="00975262">
            <w:pPr>
              <w:rPr>
                <w:rFonts w:eastAsia="Arial Unicode MS"/>
                <w:sz w:val="24"/>
              </w:rPr>
            </w:pPr>
          </w:p>
          <w:p w:rsidR="00975262" w:rsidRDefault="00975262" w:rsidP="00975262">
            <w:pPr>
              <w:rPr>
                <w:rFonts w:eastAsia="Arial Unicode MS"/>
                <w:sz w:val="24"/>
              </w:rPr>
            </w:pPr>
          </w:p>
        </w:tc>
      </w:tr>
      <w:tr w:rsidR="00975262" w:rsidTr="0097526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lastRenderedPageBreak/>
              <w:t>4.  Общество с ограниченной ответственностью "Промышленно-коммерческая фирма "МираМет"</w:t>
            </w: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</w:p>
          <w:p w:rsidR="00975262" w:rsidRDefault="00975262" w:rsidP="0097526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"ПКФ "МираМет"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75262" w:rsidRDefault="00975262" w:rsidP="00975262">
            <w:pPr>
              <w:rPr>
                <w:rFonts w:eastAsia="Arial Unicode MS"/>
                <w:sz w:val="24"/>
              </w:rPr>
            </w:pPr>
          </w:p>
        </w:tc>
      </w:tr>
      <w:tr w:rsidR="00975262" w:rsidTr="0097526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75262">
              <w:rPr>
                <w:sz w:val="24"/>
              </w:rPr>
              <w:t xml:space="preserve">5.  Открытое акционерное общество "Научно-производственное объединение по исследованию и проектированию энергетического оборудования им. </w:t>
            </w:r>
            <w:r>
              <w:rPr>
                <w:sz w:val="24"/>
                <w:lang w:val="en-US"/>
              </w:rPr>
              <w:t>И.И. Ползунова"</w:t>
            </w:r>
          </w:p>
          <w:p w:rsidR="00975262" w:rsidRDefault="00975262" w:rsidP="00975262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975262" w:rsidRDefault="00975262" w:rsidP="0097526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ОАО "НПО ЦКТИ"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2.1.1. На ударный изгиб при пониженных, комнатной и повышенной температурах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6.1.3. Определение глубины обезуглероженного слоя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 Рентгеноструктурный анализ для определения глубины зон пластической деформации под поверхностью разрушения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 Оценка трещиностойкости при статическом нагружении   Руководящие указания ОАО "НПО ЦКТИ" "Методы оценки трещиностойкости металлов и сплавов на малых образцах"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 Оценка трещиностойкости при динамическом нагружении   Руководящие указания ОАО "НПО ЦКТИ" "Методы оценки трещиностойкости металлов и сплавов на малых образцах"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  Оценка трещиностойкости в коррозионных средах   Руководящие указания ОАО "НПО ЦКТИ" "Методы оценки трещиностойкости металлов и сплавов на малых образцах"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8.4.  Оценка трещиностойкости при ползучести   Руководящие указания ОАО "НПО ЦКТИ" "Методы оценки трещиностойкости металлов и сплавов на малых образцах" 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  Оценка трещиностойкости в условиях релаксации напряжений   Руководящие указания ОАО "НПО ЦКТИ" "Методы оценки трещиностойкости металлов и сплавов на малых образцах"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</w:p>
          <w:p w:rsidR="00975262" w:rsidRDefault="00975262" w:rsidP="00975262">
            <w:pPr>
              <w:rPr>
                <w:rFonts w:eastAsia="Arial Unicode MS"/>
                <w:sz w:val="24"/>
              </w:rPr>
            </w:pPr>
          </w:p>
        </w:tc>
      </w:tr>
      <w:tr w:rsidR="00975262" w:rsidTr="0097526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lastRenderedPageBreak/>
              <w:t xml:space="preserve">6.  Филиал Общества с ограниченной ответственностью </w:t>
            </w:r>
            <w:r w:rsidRPr="00975262">
              <w:rPr>
                <w:sz w:val="24"/>
              </w:rPr>
              <w:lastRenderedPageBreak/>
              <w:t>"Байкальская энергетическая компания" ТЭЦ-10</w:t>
            </w: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</w:p>
          <w:p w:rsidR="00975262" w:rsidRDefault="00975262" w:rsidP="0097526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ООО "Байкальская энергетическая компания" ТЭЦ-10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3.4. По Роквеллу (вдавливанием в поверхность образца (изделия) алмазного конуса или стального </w:t>
            </w:r>
            <w:r>
              <w:rPr>
                <w:noProof/>
                <w:sz w:val="24"/>
              </w:rPr>
              <w:lastRenderedPageBreak/>
              <w:t>сферического наконечника)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75262" w:rsidRDefault="00975262" w:rsidP="00975262">
            <w:pPr>
              <w:rPr>
                <w:rFonts w:eastAsia="Arial Unicode MS"/>
                <w:sz w:val="24"/>
              </w:rPr>
            </w:pPr>
          </w:p>
        </w:tc>
      </w:tr>
      <w:tr w:rsidR="00975262" w:rsidTr="0097526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lastRenderedPageBreak/>
              <w:t>7.  Общество с ограниченной ответственностью "Аргот"</w:t>
            </w: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</w:p>
          <w:p w:rsidR="00975262" w:rsidRDefault="00975262" w:rsidP="0097526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"Аргот"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Испытания пластмасс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8.1.1. Определение плотности, методом обмера и взвешивания полимерных образцов.    ГОСТ 15139-69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8.1.2. Определение водопоглощения в кипящей воде  ГОСТ 4650-2014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8.1.3. Определение воды методом высушивания  ГОСТ 14870-77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8.1.4. Определение показателя текучести распоава в сырье методом ПТР   ГОСТ 11645-2021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8.1.5. Определение удельного объемного электрического сопротивления при постоянном напряжении плоских полимерных образцов с помощью универсальной измерительной камеры    ГОСТ 6433.2-71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8.1.6. Определение содержания золы в полимерах, не дающих летучих соединений при сжатии  ГОСТ 15973-82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8.1.7. Определение усадки пресс формы по полимерным стандартным образцам  ГОСТ 18616-80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8.1.8. Определение на статический изгиб стандартных образцов с использованием одной скорости испытания   ГОСТ 4648-2014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8.1.9. Определение предела относительной деформации при разрушении и определения модуля упругости при растяжении образцов типа 1В  ГОСТ 32656-2017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8.1.10. Определение модуля упругости при растяжении, сжатии, изгибе при пониженных, комнатной и повышенной температурах  ГОСТ 9550-81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8.1.11. Определение твердости на пределе текучести вдавливания шарика  ГОСТ 4670-2015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8.1.12. Определение твердости по Шору с помощью дюрометра типа А  ГОСТ 24621-2015</w:t>
            </w:r>
          </w:p>
          <w:p w:rsidR="00975262" w:rsidRDefault="00975262" w:rsidP="00975262">
            <w:pPr>
              <w:rPr>
                <w:rFonts w:eastAsia="Arial Unicode MS"/>
                <w:sz w:val="24"/>
              </w:rPr>
            </w:pPr>
          </w:p>
        </w:tc>
      </w:tr>
      <w:tr w:rsidR="00975262" w:rsidTr="0097526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lastRenderedPageBreak/>
              <w:t>8.  Индивидуальный предприниматель Танасова Ольга Владимировна</w:t>
            </w: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</w:p>
          <w:p w:rsidR="00975262" w:rsidRDefault="00975262" w:rsidP="0097526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ИП Танасова Ольга Владимировна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975262" w:rsidRDefault="00975262" w:rsidP="00975262">
            <w:pPr>
              <w:rPr>
                <w:rFonts w:eastAsia="Arial Unicode MS"/>
                <w:sz w:val="24"/>
              </w:rPr>
            </w:pPr>
          </w:p>
        </w:tc>
      </w:tr>
      <w:tr w:rsidR="00975262" w:rsidTr="0097526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t>9.  Общество с ограниченной ответственностью "Новый Исследовательский Центр"</w:t>
            </w: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</w:p>
          <w:p w:rsidR="00975262" w:rsidRDefault="00975262" w:rsidP="0097526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"НИЦ"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 Определение наличия органических примесей в гравии и щебне из гравия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9.12.2.2.20 Определение плотности и абсорбции щебня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9.12.2.2.23 Определение содержания дробленых зерен щебня из гравия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</w:t>
            </w:r>
            <w:r>
              <w:rPr>
                <w:noProof/>
                <w:sz w:val="24"/>
              </w:rPr>
              <w:tab/>
              <w:t xml:space="preserve">Испытание прочности ограждения металлических лестниц, балконов, крыш, лестничных маршей и площадок при действии статической (горизонтальной) нагрузки. Испытание стойкости решетчатых ограждений к динамической нагрузке (удар мягким неупругим телом массой 30 кг) </w:t>
            </w:r>
            <w:r>
              <w:rPr>
                <w:noProof/>
                <w:sz w:val="24"/>
              </w:rPr>
              <w:tab/>
              <w:t>ГОСТ 25772-2021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СП 20.13330.2016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</w:t>
            </w:r>
            <w:r>
              <w:rPr>
                <w:noProof/>
                <w:sz w:val="24"/>
              </w:rPr>
              <w:tab/>
              <w:t>Испытания лестниц пожарных наружных стационарных и ограждений кровли визуально и путем прикладывания нагрузки</w:t>
            </w:r>
            <w:r>
              <w:rPr>
                <w:noProof/>
                <w:sz w:val="24"/>
              </w:rPr>
              <w:tab/>
              <w:t>ГОСТ Р 53254-2009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</w:t>
            </w:r>
            <w:r>
              <w:rPr>
                <w:noProof/>
                <w:sz w:val="24"/>
              </w:rPr>
              <w:tab/>
              <w:t>Определение несущей способности по результатам натурных испытаний анкерных креплений</w:t>
            </w:r>
            <w:r>
              <w:rPr>
                <w:noProof/>
                <w:sz w:val="24"/>
              </w:rPr>
              <w:tab/>
              <w:t>СТО 44416204-010-2010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</w:p>
          <w:p w:rsidR="00975262" w:rsidRDefault="00975262" w:rsidP="00975262">
            <w:pPr>
              <w:rPr>
                <w:rFonts w:eastAsia="Arial Unicode MS"/>
                <w:sz w:val="24"/>
              </w:rPr>
            </w:pPr>
          </w:p>
        </w:tc>
      </w:tr>
      <w:tr w:rsidR="00975262" w:rsidTr="0097526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lastRenderedPageBreak/>
              <w:t>10.  Общество с ограниченной ответственностью  "Производственно-коммерческая фирма "Сибметалл-Омск"</w:t>
            </w: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</w:p>
          <w:p w:rsidR="00975262" w:rsidRDefault="00975262" w:rsidP="0097526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"ПКФ "Сибметалл-Омск"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975262" w:rsidRDefault="00975262" w:rsidP="00975262">
            <w:pPr>
              <w:rPr>
                <w:rFonts w:eastAsia="Arial Unicode MS"/>
                <w:sz w:val="24"/>
              </w:rPr>
            </w:pPr>
          </w:p>
        </w:tc>
      </w:tr>
      <w:tr w:rsidR="00975262" w:rsidTr="0097526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t>11.  Общество с ограниченной ответственностью "Монолитпрокатмонтаж"</w:t>
            </w: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</w:p>
          <w:p w:rsidR="00975262" w:rsidRDefault="00975262" w:rsidP="0097526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"МПМ"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1.8. Полиэтиленовых труб и их сварных соединений, пластмасс, термопластов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975262" w:rsidRDefault="00975262" w:rsidP="00975262">
            <w:pPr>
              <w:rPr>
                <w:rFonts w:eastAsia="Arial Unicode MS"/>
                <w:sz w:val="24"/>
              </w:rPr>
            </w:pPr>
          </w:p>
        </w:tc>
      </w:tr>
      <w:tr w:rsidR="00975262" w:rsidTr="0097526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lastRenderedPageBreak/>
              <w:t>12.  Акционерное общество "Производственное объединение "Стрела"</w:t>
            </w: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</w:p>
          <w:p w:rsidR="00975262" w:rsidRDefault="00975262" w:rsidP="0097526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"ПО "Стрела"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8.51. Гайки. Испытание пробной растягивающей нагрузкой. Испытание крутящим моментом прочности заделки гайки    ОСТ 1 33198-91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8.52. Гайки. Испытание контрящих свойств гаек   ОСТ 1 33102-80</w:t>
            </w:r>
          </w:p>
          <w:p w:rsidR="00975262" w:rsidRDefault="00975262" w:rsidP="00975262">
            <w:pPr>
              <w:rPr>
                <w:rFonts w:eastAsia="Arial Unicode MS"/>
                <w:sz w:val="24"/>
              </w:rPr>
            </w:pPr>
          </w:p>
        </w:tc>
      </w:tr>
      <w:tr w:rsidR="00975262" w:rsidTr="0097526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t>13.  Общество с ограниченной ответственностью "Лаборатория Контроля Нефти и Газа"</w:t>
            </w: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</w:p>
          <w:p w:rsidR="00975262" w:rsidRDefault="00975262" w:rsidP="0097526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"ЛКНиГ"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состава элементов</w:t>
            </w:r>
          </w:p>
          <w:p w:rsidR="00975262" w:rsidRDefault="00975262" w:rsidP="00975262">
            <w:pPr>
              <w:rPr>
                <w:rFonts w:eastAsia="Arial Unicode MS"/>
                <w:sz w:val="24"/>
              </w:rPr>
            </w:pPr>
          </w:p>
        </w:tc>
      </w:tr>
      <w:tr w:rsidR="00975262" w:rsidTr="0097526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t>14.  Акционерное общество "МОСГАЗ"</w:t>
            </w: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</w:p>
          <w:p w:rsidR="00975262" w:rsidRDefault="00975262" w:rsidP="0097526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"МОСГАЗ"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Контроль адгезии защитных покрытий из полимерных лент трубопроводов стальных магистральных   ГОСТ Р 51164-98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9.6.16. Полевые испытания статическим и динамическим зондированием</w:t>
            </w:r>
          </w:p>
          <w:p w:rsidR="00975262" w:rsidRDefault="00975262" w:rsidP="00975262">
            <w:pPr>
              <w:rPr>
                <w:rFonts w:eastAsia="Arial Unicode MS"/>
                <w:sz w:val="24"/>
              </w:rPr>
            </w:pPr>
          </w:p>
        </w:tc>
      </w:tr>
      <w:tr w:rsidR="00975262" w:rsidTr="0097526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lastRenderedPageBreak/>
              <w:t>15.  Общество с ограниченной ответственностью "ТЕХИННОВАЦИЯ"</w:t>
            </w: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</w:p>
          <w:p w:rsidR="00975262" w:rsidRDefault="00975262" w:rsidP="0097526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"ТЕХИННОВАЦИЯ"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975262" w:rsidRDefault="00975262" w:rsidP="00975262">
            <w:pPr>
              <w:rPr>
                <w:rFonts w:eastAsia="Arial Unicode MS"/>
                <w:sz w:val="24"/>
              </w:rPr>
            </w:pPr>
          </w:p>
        </w:tc>
      </w:tr>
      <w:tr w:rsidR="00975262" w:rsidTr="0097526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t>16.  Общество с ограниченной ответственностью "Трансстроймеханизация"</w:t>
            </w: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</w:p>
          <w:p w:rsidR="00975262" w:rsidRDefault="00975262" w:rsidP="0097526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"Трансстроймеханизация"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ГОСТ 11262-2017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9.1. Смеси бетонные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расслаиваемости, сроков схватывания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56587-2015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9.1.3 Испытания смесей сухих строительных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шлифуемости и стойкости к воздействию воды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 Определение водоотделения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 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25094-2015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деформируемости, в т.ч. методами: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25094-2015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деформируемости: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Метод испытания лопастным прессиометром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 Полевое определение глубины сезонного оттаивания и промерзания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9.6.24 Определение параметров переуплотнения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9.6.25 Определение удельного сопротивления пенетрации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9.6.26 Определение липкости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9.6.27 Определение содержания органических веществ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9.6.28 Определение характеристик сопротивляемости сдвигу грунтов в дорожном строительстве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9.6.30 Определение параметров релаксации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9.6.31 Определение содержания карбонатов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9.6.32 Методы отбора проб подземных вод, лабораторного определения влажности и степени засоленности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ГОСТ Р 59540-2021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кроме ускоренного дилатометрического метода, ускоренного структурно-механического метода, 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определение морозостойкости бетона по скорости ультразвука, деформации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9.7.10. Определение химической стойкости в ненапряженном состоянии химически стойких бетонов (полимербетонов и полимерсиликатных бетонов), сульфатостойкости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58896-2020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9.7.17. Определение толщины защитного слоя бетона и расположения арматуры в железобетонных </w:t>
            </w:r>
            <w:r>
              <w:rPr>
                <w:noProof/>
                <w:sz w:val="24"/>
              </w:rPr>
              <w:lastRenderedPageBreak/>
              <w:t>конструкциях магнитным методом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(в том числе адгезии)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9.11.6. Испытания строительной извести (химический анализ, влажности, дисперсности, предела прочности, температуры и времени гашения)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химического анализа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9.11.9. Испытания кровельных и гидроизоляционных материалов и мастик (определение условной прочности, условного напряжения и относительного удлинения, прочности сцепления с основанием, прочности сцепления промежуточных слоев, прочности на сдвиг, паропроницаемости, водостойкости, водопоглощения, водонепроницаемости, гибкости, теплостойкости, температуры размягчения, линейных размеров)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только ГОСТ 2678-94 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 Определение влажности строительных материалов: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 диэлькометрическим методом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9.11.15. Испытания облицовочных изделий из горных пород (определение минерало-петрографических характеристик, декоративности, способности к полировке, плотности и пористости, водопоглощения, прочности, сопротивления ударным воздействиям, истираемости, микротвердости, морозостойкости, кислотостойкости, солестойкости, трещиноватости)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9.11.30. Определение температуры размягчения, температуры хрупкости, изменения массы после прогрева битумов нефтяных, глубины проникания иглы, растяжимости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34667.6-2021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ГОСТ 31149-2014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 Определение времени и степени высыхания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 Определение условной вязкости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9.11.32.7 Определение блеска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9.11.32.8 Определение укрывистости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9.11.32.9 Определение стойкости покрытия к истиранию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9.11.32.10 Определение массовой доли летучих и нелетучих, твердых и пленкообразующих веществ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ISO 2808:2019, ISO 19840:2012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9.11.32.15 Определение плотности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 Определение степени разрушения покрытий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ГОСТ 9.407-2015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9.11.32.19 Ускоренные испытания на стойкость к воздействию климатических факторов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9.401-2018, ГОСТ 9.408-86, ГОСТ 9.409-88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материалов на основе органических вяжущих для дорожного и аэродромного строительства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9.12.1.2 Определение условной вязкости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9.12.1.3 Определение скорости распада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9.12.1.4 Определение расслоения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9.12.1.5 Определение устойчивости при хранении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9.12.1.6 Определение сцепления с минеральными материалами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9.12.1.7 Определение содержания вяжущего с эмульгатором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9.12.1.8 Определение однородности битумной эмульсии после ее приготовления путем определения остатка на сите N 014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 Определение характеристик асфальтобетонных смесей и асфальтобетона: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 степени обволакивания зерен заполнителя битумным вяжущим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 ползучести и прочности при непрямом растяжении (IDT)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9.12.1.9.3 содержания воздушных пустот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9.12.1.9.4 содержания битумного вяжущего методом выжигания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9.12.1.9.6 стекания вяжущего в асфальтобетонных щебечно-мастичных смесях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9.12.1.9.8 толщины слоев дорожной одежды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9.12.1.9.10 сопротивления пластическому течению по методу Маршалла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9.12.1.9.11 содержания битумного вяжущего методом экстрагирования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9.12.1.9.13 плотности слоя неразрушающими методами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9.12.1.9.14 объемной плотности с использованием парафинированных образцов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9.12.1.9.15 объемной плотности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9.12.1.9.16 водостойкости и адгезионных свойств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9.12.1.9.17 максимальной плотности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9.12.1.9.19 метод сокращения проб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9.12.1.9.20 методы приготовления образцов вращательным уплотнителем, для определения динамического модуля, термостатированием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9.12.1.9.21 определение устойчивости при транспортировании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9.12.1.9.22 определение стойкости к колееобразованию прокатыванием нагруженного колеса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9.12.1.9.24 определение предела прочности на растяжение при изгибе и предельной относительной деформации растяжения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9.12.1.9.25 Определение влияния противогололедных реагентов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 Определение наличия органических примесей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 Определение морозостойкости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 Определение содержания зерен пластинчатой (лещадной) и игловатой формы дробленого песка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9.12.2.1.12 Определение количества пустот в песке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9.12.2.1.13 Методы определения плотности и абсорбции песка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9.12.2.2.3 Определение сопротивления дроблению и износу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9.12.2.2.4 Определение реакционной способности горной породы и щебня (гравия)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9.12.2.2.5 Определение эквивалента песка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9.12.2.2.8 Определение содержания пылевидных и глинистых частиц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9.12.2.2.9 Определение устойчивости структуры зерен щебня (гравия) против распадов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9.12.2.2.14 Определение сопротивления истираемости по показателю микро-Деваль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 Определение наличия органических примесей в гравии и щебне из гравия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9.12.2.2.20 Определение плотности и абсорбции щебня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9.12.2.2.21 Определение потери массы под действием сульфата натрия или сульфата магния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9.12.2.2.22 Определение плотности и пустотности щебня после штыкования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9.12.2.2.23 Определение содержания дробленых зерен щебня из гравия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 Щебень и песок шлаковые для дорожного строительства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 Определение средней плотности и водопоглощения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9.12.2.3.2 Определение сопротивления истираемости по показателю микро-Деваль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 Определение дробимости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 Определение влажности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9.12.2.3.5 Определение сопротивления дроблению и износу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9.12.2.3.6 Определение активности шлаков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 Определение истинной плотности и пористости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 Определение насыпной плотности и пустотности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9.12.2.3.9 Определение содержания глинистых частиц (метод набухания)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9.12.2.3.10 Определение устойчивости структуры зерен шлакового щебня против распадов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 Определение содержания пылевидных и глинистых частиц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 Определение гранулометрического состава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9.12.2.3.13 Определение содержания слабых зерен и примесей металла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9.12.2.3.14 Определение морозостойкости шлакового щебня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 Определение содержания зерен пластинчатой (лещадной) и игловатой формы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 Минеральный порошок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кроме ГОСТ 9.401-2018, ГОСТ 9.408-86, ГОСТ 9.409-88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 Определение гидрофобности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9.12.2.4.2 Определение содержания водорастворимых соединений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9.12.2.4.3 Определение активности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9.12.2.4.4 Определение содержания активирующих веществ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9.12.2.4.5 Определение зернового состава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9.12.2.4.6 Определение влажности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9.12.2.4.7 Определение истинной плотности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9.12.2.4.8 Определение средней плотности и пористости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9.12.2.4.9 Определение водостойкости асфальтового вяжущего (смеси минерального порошка с битумом)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9.12.2.4.10 Определение показателя битумоемкости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9.12.2.4.12 Определение пустот Ригдена в минеральном порошке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9.12.2.4.13 Определение максимальной плотности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 Цемент для дорожного строительства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9.12.2.5.1 Испытания с использованием полифракционного песка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 Материалы вяжущие нефтяные битумные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9.401-2018, ГОСТ 9.408-86, ГОСТ 9.409-88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 Определение количества испарившегося разжижителя из жидких битумов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 Определение индекса пенетрации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9.12.2.6.3 Определение растворимости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9.12.2.6.4 Определение глубины проникания иглы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9.12.2.6.5 Определение динамической вязкости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9.12.2.6.6 Определение растяжимости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9.12.2.6.8 Определение старения под воздействием высокой температуры и воздуха (метод RTFOT)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9.12.2.6.9 Определение температур вспышки с применением открытого тигля Кливленда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ГОСТ 4333-2014 "Методы определения температур вспышки и воспламенения в открытом тигле"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9.12.2.6.10 Определение температуры размягчения по кольцу и шару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9.12.2.6.11 Определение температуры хрупкости по Фраасу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9.12.2.6.12 Определение сцепления битума с мрамором и песком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9.12.2.6.13 Определение вязкости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9.12.2.6.14 Определение эластичности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9.12.2.6.15 Определение стабильности модифицированных битумов при хранении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9.12.2.6.16 Определение свойств с использованием динамического сдвигового реометра (DSR)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9.12.2.6.17 Определение низкотемпературных свойств с использованием динамического сдвигового реометра (DSR)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9.12.2.6.19 Определение упругих свойств при многократных сдвиговых нагрузках (MSCR) с использованием динамического сдвигового реометра (DSR)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9.12.2.6.20 Определение поправок по объему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9.12.2.6.21 Испытания старением под действием давления и температуры (PAV)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9.12.2.6.22 Определение усталостной характеристики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9.12.2.6.23 Определение жесткости и ползучести битума при отрицательных температурах с помощью реометра, изгибающего балочку (BBR)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 Дорожные битумные мастики и герметики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9.12.2.7.1 Определение набухания образцов из смеси порошка с битумом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 Покрытия, материалы и изделия для дорожной разметки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9.12.2.8.1 Испытания материалов для дорожной разметки с целью определения: 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координат цветности; времени высыхания (отверждения); стойкости к статическому воздействию жидкостей; плотности красок (эмалей); плотности термопластиков и холодных пластиков; условной вязкости красок (эмалей); степени перетира красок (эмалей); массовой доли нелетучих веществ красок (эмалей) и холодных пластиков; адгезии красок (эмалей) к стеклу; температуры размягчения термопластиков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9.12.2.8.2 Испытания изделий для дорожной разметки с целью определения: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геометрических параметров, координат цветности х и у, коэффициента яркости штучных форм и полимерных лент; удельного коэффициента световозвращения полимерных лент; удельного коэффициента светоотражения полимерных лент при диффузном дневном или искусственном освещении; температуры размягчения штучных форм; стойкости к статическому воздействию жидкостей; коэффициента преломления света в микростеклошариках; гранулометрического состава микростеклошариков; содержания дефектных микростеклошариков и инородных частиц; стойкости микростеклошариков к воздействию воды; стойкости к воздействию раствора соляной кислоты, раствора хлорида натрия, раствора гидроокиси натрия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9.12.2.8.4 Измерения геометрических размеров повреждений дорожных покрытий на стадии эксплуатации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9.12.2.8.5 Контроль и определение параметров дорожной разметки: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материалов и изделия для устройства разметки; отклонения разметки от проектного положения; геометрических размеров разметки; геометрических размеров технологических разрывов горизонтальной </w:t>
            </w:r>
            <w:r>
              <w:rPr>
                <w:noProof/>
                <w:sz w:val="24"/>
              </w:rPr>
              <w:lastRenderedPageBreak/>
              <w:t>разметки; высоты выступания горизонтальной разметки над поверхностью, на которую она нанесена; координат цветности горизонтальной разметки, выполненной различными материалами и изделиями, и вертикальной разметки, выполненной красками (эмалями); координат цветности вертикальной разметки, выполненной световозвращающими материалами; коэффициента яркости горизонтальной разметки, выполненной различными материалами и изделиями, и вертикальной разметки, выполненной красками (эмалями); коэффициента яркости вертикальной разметки, выполненной световозвращающими материалами; удельного коэффициента свето-возвращения горизонтальной разметки; удельного коэффициента свето-возвращения вертикальной разметки, выполненной световозвращающими материалами; удельного коэффициента свето-отражения при диффузном дневном или искусственном освещении горизонтальной разметки; разрушения и износа разметки по площади; функциональной долговечности разметки; следов старой разметки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 Материалы синтетические, геосинтетические для дорожного строительства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9.12.2.9.2 Определение прочности при динамическом продавливании (испытание падающим конусом)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9.12.2.9.4 Определение прочности при статическом продавливании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9.12.2.9.5 Определение устойчивости к агрессивным средам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9.12.2.9.6 Определение теплостойкости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9.12.2.9.7 Определение гибкости при отрицательных температурах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9.12.2.9.8 Определения устойчивости к многократному замораживанию и оттаиванию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9.12.2.9.10 Определение прочности при растяжении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ГОСТ 4333-2014 "Методы определения температур вспышки и воспламенения в открытом тигле"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9.12.2.9.11 Определение водопроницаемости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9.12.2.10 Испытания смесей бетонных для устройства слоев оснований и покрытий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 Автомобильные дороги, инфраструктура дорожная, сооружения дорожные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9.12.3.1 Определение параметров геометрических элементов и нагрузок, габаритов приближения, расстояния видимости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58351-2019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 Определение эксплуатационного состояния автомобильных дорог и улиц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9.12.3.4.1 Измерения ровности автомобильных дорог общего пользования на основании регистрации ординат микропрофиля покрытия с помощью высокоскоростных профилометрических установок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измерения нивелиром и нивелирной рейкой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9.12.3.4.2 Измерения упругого прогиба нежестких дорожных одежд автомобильных дорог общего пользования динамическим и статическим нагружениями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9.12.3.5 Определение коэффициента сцепления колеса автомобиля с дорожным покрытием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9.12.3.6 Учет интенсивности движения транспортного потока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9.12.3.7 Обследование, испытания, диагностирование искусственных сооружений (в т.ч. мосты, тоннели) на автомобильных дорогах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</w:t>
            </w:r>
            <w:r>
              <w:rPr>
                <w:noProof/>
                <w:sz w:val="24"/>
              </w:rPr>
              <w:tab/>
              <w:t>Песок для строительных работ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9.13.1.1 Определение реакционной способности по измерению деформации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</w:t>
            </w:r>
            <w:r>
              <w:rPr>
                <w:noProof/>
                <w:sz w:val="24"/>
              </w:rPr>
              <w:tab/>
              <w:t>Дороги автомобильные, материалы для дорожного и аэродромного строительства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9.13.2.1 Определение протяженности автомобильных дорог</w:t>
            </w:r>
            <w:r>
              <w:rPr>
                <w:noProof/>
                <w:sz w:val="24"/>
              </w:rPr>
              <w:tab/>
              <w:t xml:space="preserve"> 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9.13.2.2 Измерение толщины слоев дорожной одежды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9.13.2.3 Определение прочности нежестких дорожных одежд. 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9.13.2.4 Определение параметров деформати</w:t>
            </w:r>
            <w:r w:rsidR="001B5AF4">
              <w:rPr>
                <w:noProof/>
                <w:sz w:val="24"/>
              </w:rPr>
              <w:t>вности на поверхности основания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9.13.2.5 Определение показателей деформативности конструктивных слоев дорожной одежды из несвязных материалов и грунтов земляного полотна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9.13.2.6 Определение модуля упругости статическим штампом на поверхности слоев покрытий оснований и земляного полотна, на поверхности конструкций </w:t>
            </w:r>
            <w:r>
              <w:rPr>
                <w:noProof/>
                <w:sz w:val="24"/>
              </w:rPr>
              <w:tab/>
            </w:r>
            <w:r w:rsidR="001B5AF4">
              <w:rPr>
                <w:noProof/>
                <w:sz w:val="24"/>
              </w:rPr>
              <w:br/>
            </w:r>
            <w:r>
              <w:rPr>
                <w:noProof/>
                <w:sz w:val="24"/>
              </w:rPr>
              <w:t>9.13.2.7 Битумы и битумные вяжущие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9.13.2.7.1 Определение динамической вязкости ротационным вискозиметром, вакуумным капиллярным вискозиметром 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9.13.2.7.2 Определение кинематической вязкости 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9.13.2.8 Смеси асфальтобетонные дорожные и асфальтобетон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9.13.2.8.1 Метод расчета количества приложений расчетных нагрузок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9.13.2.8.2 Смеси органоминеральные холодные с использованием демонтированного асфальтобетона. Определение показателей смеси (совместимости битумной эмульсии и минеральной части холодной органоминеральной смеси, влажности и содержания битумной эмульсии в холодных органоминеральных смесях, объемной плотности, водонасыщения, прочности при непрямом растяжении и водостойкости, сопротивления пластическому течению цилиндрических образцов на установке Маршалла), в том числе с изготовлением лабораторных образцов с использованием уплотнителя Маршал</w:t>
            </w:r>
            <w:r w:rsidR="001B5AF4">
              <w:rPr>
                <w:noProof/>
                <w:sz w:val="24"/>
              </w:rPr>
              <w:t>л</w:t>
            </w:r>
            <w:r>
              <w:rPr>
                <w:noProof/>
                <w:sz w:val="24"/>
              </w:rPr>
              <w:t>а.</w:t>
            </w:r>
            <w:r>
              <w:rPr>
                <w:noProof/>
                <w:sz w:val="24"/>
              </w:rPr>
              <w:tab/>
            </w:r>
            <w:r w:rsidR="001B5AF4">
              <w:rPr>
                <w:noProof/>
                <w:sz w:val="24"/>
              </w:rPr>
              <w:br/>
            </w:r>
            <w:r>
              <w:rPr>
                <w:noProof/>
                <w:sz w:val="24"/>
              </w:rPr>
              <w:t>9.13.2.8.3 Определение показателя остаточной деформации асфальтобетонов</w:t>
            </w:r>
            <w:r>
              <w:rPr>
                <w:noProof/>
                <w:sz w:val="24"/>
              </w:rPr>
              <w:tab/>
              <w:t>СТО Автодор 2.18-2015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9.13.2.8.4 Определение средней плотности, прочности, морозостойкости, водонепроницаемости в  бетонах для устройства слоев оснований и покрытий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</w:t>
            </w:r>
            <w:r>
              <w:rPr>
                <w:noProof/>
                <w:sz w:val="24"/>
              </w:rPr>
              <w:tab/>
              <w:t xml:space="preserve">Материалы геосинтетические, геотекстильных (нетканых, тканых, трикотажных) и других </w:t>
            </w:r>
            <w:r>
              <w:rPr>
                <w:noProof/>
                <w:sz w:val="24"/>
              </w:rPr>
              <w:lastRenderedPageBreak/>
              <w:t>материалов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9.13.3.1 Определение водопроницаемости </w:t>
            </w:r>
            <w:r>
              <w:rPr>
                <w:noProof/>
                <w:sz w:val="24"/>
              </w:rPr>
              <w:tab/>
            </w:r>
            <w:r w:rsidR="001B5AF4">
              <w:rPr>
                <w:noProof/>
                <w:sz w:val="24"/>
              </w:rPr>
              <w:br/>
            </w:r>
            <w:r>
              <w:rPr>
                <w:noProof/>
                <w:sz w:val="24"/>
              </w:rPr>
              <w:t xml:space="preserve">9.13.3.2 Определение прочности швов и соединений на разрыв, прочности при продавливании (метод CBR) и на пробой 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(метод падения конуса), пропускание воды перпендику-</w:t>
            </w:r>
          </w:p>
          <w:p w:rsidR="00975262" w:rsidRDefault="00975262" w:rsidP="001B5AF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лярно к поверхности, устойчивости к агрессивным средам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1B5AF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9.13.3.3 Определение прочности геосотовых материалов, прочности швов геосотовых материалов</w:t>
            </w:r>
            <w:r>
              <w:rPr>
                <w:noProof/>
                <w:sz w:val="24"/>
              </w:rPr>
              <w:tab/>
            </w:r>
            <w:r w:rsidR="001B5AF4">
              <w:rPr>
                <w:noProof/>
                <w:sz w:val="24"/>
              </w:rPr>
              <w:br/>
            </w:r>
            <w:r>
              <w:rPr>
                <w:noProof/>
                <w:sz w:val="24"/>
              </w:rPr>
              <w:t>9.13.3.4 Определение коэффициента, учитывающего снижение прочности от механических повреждений материала при укладке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9.13.3.5 Определение поверхностной плотности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1B5AF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9.13.3.6 Определение толщины 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9.13.3.7 Определение линейных размеров, линейной и поверхностной плотностей</w:t>
            </w:r>
            <w:r>
              <w:rPr>
                <w:noProof/>
                <w:sz w:val="24"/>
              </w:rPr>
              <w:tab/>
            </w:r>
            <w:r w:rsidR="001B5AF4">
              <w:rPr>
                <w:noProof/>
                <w:sz w:val="24"/>
              </w:rPr>
              <w:br/>
            </w:r>
            <w:r>
              <w:rPr>
                <w:noProof/>
                <w:sz w:val="24"/>
              </w:rPr>
              <w:t>9.13.3.8 Определение перфорации при динамической нагрузке (испытание падающим конусом)</w:t>
            </w:r>
            <w:r>
              <w:rPr>
                <w:noProof/>
                <w:sz w:val="24"/>
              </w:rPr>
              <w:tab/>
            </w:r>
            <w:r w:rsidR="001B5AF4">
              <w:rPr>
                <w:noProof/>
                <w:sz w:val="24"/>
              </w:rPr>
              <w:br/>
            </w:r>
            <w:r>
              <w:rPr>
                <w:noProof/>
                <w:sz w:val="24"/>
              </w:rPr>
              <w:t>9.13.3.9 Определение поверхностной плотности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9.13.3.10 Определение разрывной нагрузки и удлинения при разрыве, определение прочности при расслаивании, определение прочности при раздирании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9.13.3.11 Определение толщины, ширины, прочности при растяжении, относительного удлинения при нагрузке, относительной прочности швов при продольном соединении ленточных дрен при растяжении к прочности, дренирующей способности, поверхностной плотности, прочности при растяжении, относительного удлинения при максимальной нагрузке, коэффициента фильтрации, характеристик открытых пор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9.13.3.12 Определение водопропускной способности плоской геодрены</w:t>
            </w:r>
            <w:r>
              <w:rPr>
                <w:noProof/>
                <w:sz w:val="24"/>
              </w:rPr>
              <w:tab/>
            </w:r>
            <w:r w:rsidR="001B5AF4">
              <w:rPr>
                <w:noProof/>
                <w:sz w:val="24"/>
              </w:rPr>
              <w:br/>
            </w:r>
            <w:r>
              <w:rPr>
                <w:noProof/>
                <w:sz w:val="24"/>
              </w:rPr>
              <w:t>9.13.3.13 Определение пропускной способности геотекстильных материалов и изделий, относящихся к геотекстилям, в плоскости применительно к воде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9.13.3.14 Определение механических свойств методом испытания на растяжение с применением широкой ленты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</w:t>
            </w:r>
            <w:r>
              <w:rPr>
                <w:noProof/>
                <w:sz w:val="24"/>
              </w:rPr>
              <w:tab/>
              <w:t xml:space="preserve">Технические средства организации дорожного движения 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9.13.4.1 Определение параметров световозвращателей дорожных: Измерение размеров световозвращающих элементов и оценка их внешнего вида, удельного коэффициента световозвращения, колориметрических характеристик, определение стойкости к механическим воздействиям, стойкости к воздействию внешней среды и агрессивных сред, определение толщины горячего цинкового покрытия световозвращателей, определение сцепления цинкового покрытия 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9.13.4.2 Определение параметров дорожных знаков: устойчивости конструкции, удельного </w:t>
            </w:r>
            <w:r>
              <w:rPr>
                <w:noProof/>
                <w:sz w:val="24"/>
              </w:rPr>
              <w:lastRenderedPageBreak/>
              <w:t>коэффициента световозвращения световозвращающего материала, адгезии материала к основе знака, устойчивости световозвращающего материала к очищающим жидкостям, измерение яркости и координаты цветности, геометрических параметров, толщины покрытия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9.13.4.3 Разметка дорожная, материалы для дорожной разметки, изделия для дорожной разметки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9.13.4.3.1 определение высоты выступания горизонтальной дорожной разметки над поверхностью, измерение геометрических размеров и отклонений, определение координат цветности и яркости, коэффициента яркости, удельного коэффициента световозвращения, определение разрушения и износа разметки по площади, определение времени высыхания (отверждения) материалов для дорожной разметки, плотности красок (эмалей), плотности термопластиков и холодных пластиков, условной вязкости красок (эмалей), адгезии красок (эмалей) к стеклу, определение коэффициента световозвращения горизонтальной дорожной разметки, определение коэффициента светоотражения при диффузном дневном или искусственном освещении горизонтальной дорожной разметки, определение цвета горизонтальной дорожной разметки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9.13.5</w:t>
            </w:r>
            <w:r>
              <w:rPr>
                <w:noProof/>
                <w:sz w:val="24"/>
              </w:rPr>
              <w:tab/>
              <w:t>Бетоны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9.13.5.1 Ускоренное определение прочности на сжатие 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9.13.5.2 Определения зернового состава, удельной поверхности, насыпной плотности и плотности зерен шлаковой составляющей, равномерности изменения объема, потерю массы при прокаливании, морозостойкости, влажности в смесях золошлаковых тепловых электростанций для бетонов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9.13.5.3 Определение влажности, потери массы при прокаливании, удельной поверхности и остатка на сите №008, равномерности изменения объема цемента в золах-уноса тепловых электростанций для бетонов</w:t>
            </w:r>
            <w:r>
              <w:rPr>
                <w:noProof/>
                <w:sz w:val="24"/>
              </w:rPr>
              <w:tab/>
            </w:r>
            <w:r>
              <w:rPr>
                <w:noProof/>
                <w:sz w:val="24"/>
              </w:rPr>
              <w:br/>
              <w:t>9.13.6</w:t>
            </w:r>
            <w:r>
              <w:rPr>
                <w:noProof/>
                <w:sz w:val="24"/>
              </w:rPr>
              <w:tab/>
              <w:t>Смеси асфальтобетонные горячие и асфальтобетон. Элементы системы объемно-функционального проектирования асфальтобетонов. Смеси щебеночно-мастичные асфальтобетонные и асфальтобетон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9.13.6.1 приготовление образцов-плит вальцовым уплотнителем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9.13.6.2 старение в тонком слое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9.13.6.3 определение энергии деформации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9.13.6.4 определение деформаций при сдвиговых воздействиях</w:t>
            </w:r>
            <w:r>
              <w:rPr>
                <w:noProof/>
                <w:sz w:val="24"/>
              </w:rPr>
              <w:tab/>
            </w:r>
            <w:r w:rsidR="001B5AF4">
              <w:rPr>
                <w:noProof/>
                <w:sz w:val="24"/>
              </w:rPr>
              <w:t xml:space="preserve"> 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9.13.6.5 определение эластичности ротационным способом</w:t>
            </w:r>
            <w:r>
              <w:rPr>
                <w:noProof/>
                <w:sz w:val="24"/>
              </w:rPr>
              <w:tab/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</w:t>
            </w:r>
            <w:r>
              <w:rPr>
                <w:noProof/>
                <w:sz w:val="24"/>
              </w:rPr>
              <w:tab/>
              <w:t>Грунты</w:t>
            </w:r>
            <w:r>
              <w:rPr>
                <w:noProof/>
                <w:sz w:val="24"/>
              </w:rPr>
              <w:tab/>
            </w:r>
          </w:p>
          <w:p w:rsidR="00975262" w:rsidRP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9.13.7.1 Определение оптимальной влажности и максимальной плотности методом Проктора</w:t>
            </w:r>
            <w:r>
              <w:rPr>
                <w:noProof/>
                <w:sz w:val="24"/>
              </w:rPr>
              <w:tab/>
            </w:r>
            <w:r w:rsidR="001B5AF4">
              <w:rPr>
                <w:noProof/>
                <w:sz w:val="24"/>
              </w:rPr>
              <w:br/>
            </w:r>
            <w:r>
              <w:rPr>
                <w:noProof/>
                <w:sz w:val="24"/>
              </w:rPr>
              <w:t>9.13.7.2 Лабораторное определение удельной касательной силы морозного пучения</w:t>
            </w:r>
            <w:r>
              <w:rPr>
                <w:noProof/>
                <w:sz w:val="24"/>
              </w:rPr>
              <w:tab/>
            </w:r>
            <w:r w:rsidR="001B5AF4">
              <w:rPr>
                <w:noProof/>
                <w:sz w:val="24"/>
              </w:rPr>
              <w:br/>
            </w:r>
            <w:r>
              <w:rPr>
                <w:noProof/>
                <w:sz w:val="24"/>
              </w:rPr>
              <w:t xml:space="preserve">9.13.7.3 </w:t>
            </w:r>
            <w:r w:rsidRPr="00975262">
              <w:rPr>
                <w:noProof/>
                <w:sz w:val="24"/>
              </w:rPr>
              <w:t>Определение удельной электрической проводимости, рН и плотного остатка водной вытяжки почв</w:t>
            </w:r>
          </w:p>
          <w:p w:rsidR="00975262" w:rsidRP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 xml:space="preserve">9.13.7.4 </w:t>
            </w:r>
            <w:r w:rsidRPr="00975262">
              <w:rPr>
                <w:noProof/>
                <w:sz w:val="24"/>
              </w:rPr>
              <w:t>Определение плотности песчаного грунта в рыхлом и плотном состояниях, плотности частиц скальных грунтов, максимальной молекулярной влагоемкости, размокаемости, удельного сопротивления пенетрации, угла естественного откоса, сжимаемости элювиальных грунтов, коэффициента выветрелости</w:t>
            </w:r>
          </w:p>
          <w:p w:rsidR="00975262" w:rsidRP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9.13.7.5 </w:t>
            </w:r>
            <w:r w:rsidRPr="00975262">
              <w:rPr>
                <w:noProof/>
                <w:sz w:val="24"/>
              </w:rPr>
              <w:t>Определение степени разложения торфа</w:t>
            </w:r>
            <w:r w:rsidRPr="00975262">
              <w:rPr>
                <w:noProof/>
                <w:sz w:val="24"/>
              </w:rPr>
              <w:tab/>
              <w:t xml:space="preserve"> </w:t>
            </w:r>
          </w:p>
          <w:p w:rsidR="00975262" w:rsidRP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9.13.7.6 </w:t>
            </w:r>
            <w:r w:rsidRPr="00975262">
              <w:rPr>
                <w:noProof/>
                <w:sz w:val="24"/>
              </w:rPr>
              <w:t>Определение удельного электрического сопротивления грунта</w:t>
            </w:r>
          </w:p>
          <w:p w:rsidR="00975262" w:rsidRP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9.13.7.7 </w:t>
            </w:r>
            <w:r w:rsidRPr="00975262">
              <w:rPr>
                <w:noProof/>
                <w:sz w:val="24"/>
              </w:rPr>
              <w:t>Определение морозостойкости крупнообломочных грунтов</w:t>
            </w:r>
          </w:p>
          <w:p w:rsidR="00975262" w:rsidRP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9.13.7.8 </w:t>
            </w:r>
            <w:r w:rsidRPr="00975262">
              <w:rPr>
                <w:noProof/>
                <w:sz w:val="24"/>
              </w:rPr>
              <w:t>Определение органического вещества</w:t>
            </w:r>
          </w:p>
          <w:p w:rsidR="00975262" w:rsidRP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9.13.7.9 </w:t>
            </w:r>
            <w:r w:rsidRPr="00975262">
              <w:rPr>
                <w:noProof/>
                <w:sz w:val="24"/>
              </w:rPr>
              <w:t>Испытание пленкообразующих материалов по уходу за свежеуложенным бетоном для покрытий и оснований дорог:</w:t>
            </w:r>
          </w:p>
          <w:p w:rsidR="00975262" w:rsidRPr="00975262" w:rsidRDefault="00975262" w:rsidP="00975262">
            <w:pPr>
              <w:rPr>
                <w:noProof/>
                <w:sz w:val="24"/>
              </w:rPr>
            </w:pPr>
            <w:r w:rsidRPr="00975262">
              <w:rPr>
                <w:noProof/>
                <w:sz w:val="24"/>
              </w:rPr>
              <w:t>Определение технической (условной) вязкости, массовой доли нелетучих веществ ПОМ, температуры вспышки и воспламенения ПОМ, однородности водных растворов ПОМ, расслоения ПОМ, величины водородного показателя</w:t>
            </w:r>
          </w:p>
          <w:p w:rsidR="00975262" w:rsidRPr="00975262" w:rsidRDefault="00975262" w:rsidP="00975262">
            <w:pPr>
              <w:rPr>
                <w:noProof/>
                <w:sz w:val="24"/>
              </w:rPr>
            </w:pPr>
            <w:r w:rsidRPr="00975262">
              <w:rPr>
                <w:noProof/>
                <w:sz w:val="24"/>
              </w:rPr>
              <w:t>9.13.8</w:t>
            </w:r>
            <w:r w:rsidRPr="00975262">
              <w:rPr>
                <w:noProof/>
                <w:sz w:val="24"/>
              </w:rPr>
              <w:tab/>
              <w:t>Геомембраны гидроизоляционные полиэтиленовые рулонные.</w:t>
            </w:r>
          </w:p>
          <w:p w:rsidR="00975262" w:rsidRP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9.13.8.1 </w:t>
            </w:r>
            <w:r w:rsidRPr="00975262">
              <w:rPr>
                <w:noProof/>
                <w:sz w:val="24"/>
              </w:rPr>
              <w:t>Определение линейных размеров</w:t>
            </w:r>
          </w:p>
          <w:p w:rsidR="00975262" w:rsidRP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9.13.8.2 </w:t>
            </w:r>
            <w:r w:rsidRPr="00975262">
              <w:rPr>
                <w:noProof/>
                <w:sz w:val="24"/>
              </w:rPr>
              <w:t>Определение модуля упругости при растяжении</w:t>
            </w:r>
          </w:p>
          <w:p w:rsidR="00975262" w:rsidRP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9.13.8.3 </w:t>
            </w:r>
            <w:r w:rsidRPr="00975262">
              <w:rPr>
                <w:noProof/>
                <w:sz w:val="24"/>
              </w:rPr>
              <w:t>Определение прочности и относительного удлинения при разрыве, предела текучести и относительного удлинения при пределе текучести</w:t>
            </w:r>
          </w:p>
          <w:p w:rsidR="00975262" w:rsidRPr="00975262" w:rsidRDefault="00975262" w:rsidP="00975262">
            <w:pPr>
              <w:rPr>
                <w:noProof/>
                <w:sz w:val="24"/>
              </w:rPr>
            </w:pPr>
            <w:r w:rsidRPr="00975262">
              <w:rPr>
                <w:noProof/>
                <w:sz w:val="24"/>
              </w:rPr>
              <w:t>9.13.9</w:t>
            </w:r>
            <w:r w:rsidRPr="00975262">
              <w:rPr>
                <w:noProof/>
                <w:sz w:val="24"/>
              </w:rPr>
              <w:tab/>
              <w:t>Породы горные</w:t>
            </w:r>
          </w:p>
          <w:p w:rsidR="00975262" w:rsidRP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9.13.9.1 </w:t>
            </w:r>
            <w:r w:rsidRPr="00975262">
              <w:rPr>
                <w:noProof/>
                <w:sz w:val="24"/>
              </w:rPr>
              <w:t>Определение предела прочности:</w:t>
            </w:r>
          </w:p>
          <w:p w:rsidR="00975262" w:rsidRPr="00975262" w:rsidRDefault="00975262" w:rsidP="00975262">
            <w:pPr>
              <w:rPr>
                <w:noProof/>
                <w:sz w:val="24"/>
              </w:rPr>
            </w:pPr>
            <w:r w:rsidRPr="00975262">
              <w:rPr>
                <w:noProof/>
                <w:sz w:val="24"/>
              </w:rPr>
              <w:t>при одноосном сжатии</w:t>
            </w:r>
          </w:p>
          <w:p w:rsidR="00975262" w:rsidRPr="00975262" w:rsidRDefault="00975262" w:rsidP="00975262">
            <w:pPr>
              <w:rPr>
                <w:noProof/>
                <w:sz w:val="24"/>
              </w:rPr>
            </w:pPr>
            <w:r w:rsidRPr="00975262">
              <w:rPr>
                <w:noProof/>
                <w:sz w:val="24"/>
              </w:rPr>
              <w:t>при одноосном растяжении</w:t>
            </w:r>
            <w:r>
              <w:rPr>
                <w:noProof/>
                <w:sz w:val="24"/>
              </w:rPr>
              <w:t>;</w:t>
            </w:r>
            <w:r w:rsidRPr="00975262">
              <w:rPr>
                <w:noProof/>
                <w:sz w:val="24"/>
              </w:rPr>
              <w:t>при объемном сжатии</w:t>
            </w:r>
          </w:p>
          <w:p w:rsidR="00975262" w:rsidRP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9.13.9.4 </w:t>
            </w:r>
            <w:r w:rsidRPr="00975262">
              <w:rPr>
                <w:noProof/>
                <w:sz w:val="24"/>
              </w:rPr>
              <w:t>Определение механических свойств глинистых пород при одноосном сжатии</w:t>
            </w:r>
          </w:p>
          <w:p w:rsidR="00975262" w:rsidRP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9.13.9.5 </w:t>
            </w:r>
            <w:r w:rsidRPr="00975262">
              <w:rPr>
                <w:noProof/>
                <w:sz w:val="24"/>
              </w:rPr>
              <w:t>Определение механических свойств нагружением сферическими инденторами</w:t>
            </w:r>
          </w:p>
          <w:p w:rsidR="00975262" w:rsidRP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9.13.9.6 </w:t>
            </w:r>
            <w:r w:rsidRPr="00975262">
              <w:rPr>
                <w:noProof/>
                <w:sz w:val="24"/>
              </w:rPr>
              <w:t>Определение плотности и пористости, водопоглощения, предела прочности при сжатии и снижения прочности при сжатии в водонасыщенном состоянии, предела прочности на растяжение при изгибе, морозостойкости, солестойкости</w:t>
            </w:r>
          </w:p>
          <w:p w:rsidR="00975262" w:rsidRP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9.13.10 </w:t>
            </w:r>
            <w:r w:rsidRPr="00975262">
              <w:rPr>
                <w:noProof/>
                <w:sz w:val="24"/>
              </w:rPr>
              <w:t>Материалы рулонные кровельные и гидроизоляционные</w:t>
            </w:r>
          </w:p>
          <w:p w:rsidR="00975262" w:rsidRDefault="00975262" w:rsidP="00975262">
            <w:pPr>
              <w:rPr>
                <w:rFonts w:eastAsia="Arial Unicode MS"/>
                <w:sz w:val="24"/>
              </w:rPr>
            </w:pPr>
            <w:r>
              <w:rPr>
                <w:noProof/>
                <w:sz w:val="24"/>
              </w:rPr>
              <w:t xml:space="preserve">9.13.10.1 </w:t>
            </w:r>
            <w:r w:rsidRPr="00975262">
              <w:rPr>
                <w:noProof/>
                <w:sz w:val="24"/>
              </w:rPr>
              <w:t>Определение искусственного термического старения</w:t>
            </w:r>
          </w:p>
        </w:tc>
      </w:tr>
      <w:tr w:rsidR="00975262" w:rsidTr="00975262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  <w:r w:rsidRPr="00975262">
              <w:rPr>
                <w:sz w:val="24"/>
              </w:rPr>
              <w:lastRenderedPageBreak/>
              <w:t>17.  Общество с ограниченной ответственностью "СевЗапМонтажСтрой"</w:t>
            </w:r>
          </w:p>
          <w:p w:rsidR="00975262" w:rsidRPr="00975262" w:rsidRDefault="00975262" w:rsidP="00975262">
            <w:pPr>
              <w:tabs>
                <w:tab w:val="left" w:pos="12049"/>
              </w:tabs>
              <w:rPr>
                <w:sz w:val="24"/>
              </w:rPr>
            </w:pPr>
          </w:p>
          <w:p w:rsidR="00975262" w:rsidRDefault="00975262" w:rsidP="00975262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"СевЗапМонтажСтрой"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bookmarkStart w:id="1" w:name="_GoBack"/>
            <w:bookmarkEnd w:id="1"/>
            <w:r>
              <w:rPr>
                <w:noProof/>
                <w:sz w:val="24"/>
              </w:rPr>
              <w:lastRenderedPageBreak/>
              <w:t>3.7. Измерение методом ударного отпечатка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975262" w:rsidRDefault="00975262" w:rsidP="00975262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975262" w:rsidRDefault="00975262" w:rsidP="00975262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975262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1B5AF4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975262">
        <w:rPr>
          <w:sz w:val="24"/>
          <w:szCs w:val="24"/>
        </w:rPr>
        <w:t>В.С. Вершинин</w:t>
      </w:r>
    </w:p>
    <w:p w:rsidR="00EF0976" w:rsidRPr="001B5AF4" w:rsidRDefault="00EF0976" w:rsidP="001E4792">
      <w:pPr>
        <w:pStyle w:val="ac"/>
        <w:jc w:val="left"/>
        <w:rPr>
          <w:b w:val="0"/>
        </w:rPr>
      </w:pPr>
    </w:p>
    <w:sectPr w:rsidR="00EF0976" w:rsidRPr="001B5AF4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FFC" w:rsidRDefault="00450FFC">
      <w:r>
        <w:separator/>
      </w:r>
    </w:p>
  </w:endnote>
  <w:endnote w:type="continuationSeparator" w:id="0">
    <w:p w:rsidR="00450FFC" w:rsidRDefault="00450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FFC" w:rsidRDefault="00450FFC">
      <w:r>
        <w:separator/>
      </w:r>
    </w:p>
  </w:footnote>
  <w:footnote w:type="continuationSeparator" w:id="0">
    <w:p w:rsidR="00450FFC" w:rsidRDefault="00450FFC">
      <w:r>
        <w:continuationSeparator/>
      </w:r>
    </w:p>
  </w:footnote>
  <w:footnote w:id="1">
    <w:p w:rsidR="00975262" w:rsidRDefault="00975262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262" w:rsidRDefault="0097526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975262" w:rsidRDefault="00975262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262" w:rsidRDefault="00975262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1B5AF4">
      <w:rPr>
        <w:rStyle w:val="a8"/>
        <w:noProof/>
      </w:rPr>
      <w:t>16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1B5AF4">
      <w:rPr>
        <w:rStyle w:val="a8"/>
        <w:noProof/>
      </w:rPr>
      <w:t>30</w:t>
    </w:r>
    <w:r>
      <w:rPr>
        <w:rStyle w:val="a8"/>
      </w:rPr>
      <w:fldChar w:fldCharType="end"/>
    </w:r>
  </w:p>
  <w:p w:rsidR="00975262" w:rsidRPr="004B46D4" w:rsidRDefault="00975262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262" w:rsidRDefault="00975262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1B5AF4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1B5AF4">
      <w:rPr>
        <w:rStyle w:val="a8"/>
        <w:noProof/>
      </w:rPr>
      <w:t>31</w:t>
    </w:r>
    <w:r>
      <w:rPr>
        <w:rStyle w:val="a8"/>
      </w:rPr>
      <w:fldChar w:fldCharType="end"/>
    </w:r>
  </w:p>
  <w:p w:rsidR="00975262" w:rsidRPr="004B46D4" w:rsidRDefault="00975262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B5AF4"/>
    <w:rsid w:val="001E4792"/>
    <w:rsid w:val="00324E8B"/>
    <w:rsid w:val="00450FFC"/>
    <w:rsid w:val="004B3A88"/>
    <w:rsid w:val="004B46D4"/>
    <w:rsid w:val="005E283E"/>
    <w:rsid w:val="005F2213"/>
    <w:rsid w:val="00975262"/>
    <w:rsid w:val="009A0860"/>
    <w:rsid w:val="009C7C31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30</Pages>
  <Words>7670</Words>
  <Characters>43721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51289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2023-04-04T11:53:00Z</dcterms:created>
  <dcterms:modified xsi:type="dcterms:W3CDTF">2023-04-04T12:14:00Z</dcterms:modified>
</cp:coreProperties>
</file>