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F24EBD" w:rsidRDefault="00B770AE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27.04.2023</w:t>
      </w:r>
      <w:r w:rsidR="00EF0976">
        <w:rPr>
          <w:sz w:val="24"/>
        </w:rPr>
        <w:tab/>
      </w:r>
      <w:r w:rsidR="00EF0976" w:rsidRPr="00F24EBD">
        <w:rPr>
          <w:sz w:val="22"/>
          <w:szCs w:val="22"/>
        </w:rPr>
        <w:t>№ СДА-КА-</w:t>
      </w:r>
      <w:r w:rsidRPr="00F24EBD">
        <w:rPr>
          <w:sz w:val="22"/>
          <w:szCs w:val="22"/>
        </w:rPr>
        <w:t>258-ИЛ/ЛРИ-155</w:t>
      </w:r>
      <w:r w:rsidR="00EF0976" w:rsidRPr="00F24EBD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F24EBD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F24EBD">
              <w:rPr>
                <w:sz w:val="24"/>
              </w:rPr>
              <w:t xml:space="preserve"> </w:t>
            </w:r>
            <w:r w:rsidR="00B770AE" w:rsidRPr="00F24EBD">
              <w:rPr>
                <w:sz w:val="24"/>
              </w:rPr>
              <w:t>1</w:t>
            </w:r>
            <w:r w:rsidRPr="00F24EBD">
              <w:rPr>
                <w:sz w:val="24"/>
              </w:rPr>
              <w:t xml:space="preserve">. </w:t>
            </w:r>
            <w:r w:rsidR="00B770AE" w:rsidRPr="00F24EBD">
              <w:rPr>
                <w:sz w:val="24"/>
              </w:rPr>
              <w:t>Общество с ограниченной ответственностью "ПРОМлаб"</w:t>
            </w:r>
          </w:p>
          <w:p w:rsidR="00324E8B" w:rsidRPr="00F24EBD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"ПРОМлаб"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>614089</w:t>
            </w:r>
            <w:r w:rsidR="00EF0976" w:rsidRPr="00F24EBD">
              <w:rPr>
                <w:sz w:val="24"/>
              </w:rPr>
              <w:t xml:space="preserve">, </w:t>
            </w:r>
            <w:r w:rsidRPr="00F24EBD">
              <w:rPr>
                <w:sz w:val="24"/>
              </w:rPr>
              <w:t xml:space="preserve">Российская Федерация, г. Пермь, ул. </w:t>
            </w:r>
            <w:r>
              <w:rPr>
                <w:sz w:val="24"/>
                <w:lang w:val="en-US"/>
              </w:rPr>
              <w:t>Старцева, д. 65, этаж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F24EBD" w:rsidRDefault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614010</w:t>
            </w:r>
            <w:r w:rsidR="00EF0976" w:rsidRPr="00F24EBD">
              <w:rPr>
                <w:sz w:val="24"/>
              </w:rPr>
              <w:t xml:space="preserve">, </w:t>
            </w:r>
            <w:r w:rsidRPr="00F24EBD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2. Общество с ограниченной ответственностью "Монтаж-Сервис"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"Монтаж-Сервис"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101000, Российская Федерация, г. Москва, вн.тер.г. муниципальный округ Басманный, пер. </w:t>
            </w:r>
            <w:r>
              <w:rPr>
                <w:sz w:val="24"/>
                <w:lang w:val="en-US"/>
              </w:rPr>
              <w:t>Армянский, д. 9, стр. 1, помещ. 10/1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3. Акционерное общество "Хабаровская энерготехнологическая компания"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"ХЭТК"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680015, Российская Федерация, Хабаровский край, г. Хабаровск, ул. </w:t>
            </w:r>
            <w:r>
              <w:rPr>
                <w:sz w:val="24"/>
                <w:lang w:val="en-US"/>
              </w:rPr>
              <w:t>Вологодская, д. 24А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 xml:space="preserve"> 4. Общество с ограниченной ответственностью  "ЦТФ-Сибирь"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"ЦТФ-Сибирь"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630005, Российская Федерация, Новосибирская обл., , г. Новосибирск, ул. </w:t>
            </w:r>
            <w:r>
              <w:rPr>
                <w:sz w:val="24"/>
                <w:lang w:val="en-US"/>
              </w:rPr>
              <w:t>Некрасова, д. 48, этаж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5. Общество с ограниченной ответственностью "ГСП-Нефтегазпереработка"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"ГСП-Нефтегазпереработка"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ind w:left="33" w:right="-108"/>
              <w:rPr>
                <w:sz w:val="24"/>
              </w:rPr>
            </w:pPr>
            <w:r w:rsidRPr="00F24EBD">
              <w:rPr>
                <w:sz w:val="24"/>
              </w:rPr>
              <w:t>196084, Российская Федерация, г. Санкт-Петербург, ул. Ташкентская, д. 3, к. 3, лит. Б, эт/ком. 19/16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6. Общество с ограниченной ответственностью "ПРОМСТРОЙИНЖИНИРИНГ"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"ПРОМСТРОЙИНЖИНИРИНГ"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ind w:left="33" w:right="-108"/>
              <w:rPr>
                <w:sz w:val="24"/>
              </w:rPr>
            </w:pPr>
            <w:r w:rsidRPr="00F24EBD">
              <w:rPr>
                <w:sz w:val="24"/>
              </w:rPr>
              <w:t>628417, Российская Федерация,  Ханты-Мансийский автономный округ - Югра, г. Сургут, пр-кт Мира, д. 26 А, офис Аптека №257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7. Общество с ограниченной ответственностью "ПРОБО"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"ПРОБО"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192019, Российская Федерация, г. Санкт-Петербург, вн.тер.г. Муниципальный округ Невская застава, ул. </w:t>
            </w:r>
            <w:r>
              <w:rPr>
                <w:sz w:val="24"/>
                <w:lang w:val="en-US"/>
              </w:rPr>
              <w:t>Седова, д. 11, литера А, помещ. 14-Н, офис 721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 xml:space="preserve"> 8. Общество с ограниченной ответственностью "Тобол"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"Тобол"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ind w:left="33" w:right="-108"/>
              <w:rPr>
                <w:sz w:val="24"/>
              </w:rPr>
            </w:pPr>
            <w:r w:rsidRPr="00F24EBD">
              <w:rPr>
                <w:sz w:val="24"/>
              </w:rPr>
              <w:t>644027, Российская Федерация, Омская обл., г. Омск, ул. 1-я Индустриальная,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9. Общество с ограниченной ответственностью "Контакт Плюс"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ООО "Контакт Плюс"</w:t>
            </w:r>
            <w:r w:rsidRPr="00F24EBD">
              <w:rPr>
                <w:b/>
                <w:sz w:val="24"/>
              </w:rPr>
              <w:t xml:space="preserve"> </w:t>
            </w:r>
            <w:r w:rsidRPr="00F24EB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EB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EB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350033, Российская Федерация, Краснодарский край, г. Краснодар, ул. </w:t>
            </w:r>
            <w:r>
              <w:rPr>
                <w:sz w:val="24"/>
                <w:lang w:val="en-US"/>
              </w:rPr>
              <w:t>Ставропольская, дом 8/1, помещ. 11/7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10. Общество с ограниченной ответственностью "Инженерные Технологии"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"Инженерные 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117218, Российская Федерация, г. Москва, ул. Кржижановского, дом 15, кор. 5, эт. 2, пом. </w:t>
            </w:r>
            <w:r>
              <w:rPr>
                <w:sz w:val="24"/>
                <w:lang w:val="en-US"/>
              </w:rPr>
              <w:t>V, к. 201, о.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11. Акционерное общество "Владимирский завод прецизионных сплавов"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"ВЗПС"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115184, Российская Федерация, г. Москва, вн.тер.г. муниципальный округ Замоскворечье, пер. </w:t>
            </w:r>
            <w:r>
              <w:rPr>
                <w:sz w:val="24"/>
                <w:lang w:val="en-US"/>
              </w:rPr>
              <w:t>Озерковский, д. 12, помещ. 1, ком.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12. Общество с ограниченной ответственностью "ГосТехЭксперт"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"ГТЭ"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0E66B2" w:rsidRDefault="00B770AE" w:rsidP="00B770AE">
            <w:pPr>
              <w:ind w:left="33" w:right="-108"/>
              <w:rPr>
                <w:sz w:val="24"/>
              </w:rPr>
            </w:pPr>
            <w:r w:rsidRPr="00F24EBD">
              <w:rPr>
                <w:sz w:val="24"/>
              </w:rPr>
              <w:t xml:space="preserve">196066, Российская Федерация, г. Санкт-Петербург, пр. Московский, д, 183-185, литер а. помещ. </w:t>
            </w:r>
            <w:r w:rsidRPr="000E66B2">
              <w:rPr>
                <w:sz w:val="24"/>
              </w:rPr>
              <w:t>649-н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 xml:space="preserve"> 13. Общество с ограниченной ответственностью "ГЕОКОНТРОЛЬ-НН"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ООО "ГЕОКОНТРОЛЬ-НН"</w:t>
            </w:r>
            <w:r w:rsidRPr="00F24EBD">
              <w:rPr>
                <w:b/>
                <w:sz w:val="24"/>
              </w:rPr>
              <w:t xml:space="preserve"> </w:t>
            </w:r>
            <w:r w:rsidRPr="00F24EBD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F24EBD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F24EBD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603014, Российская Федерация, Нижегородская обл., г. Нижний Новгород, Сормовское шоссе, д. 24, корп. </w:t>
            </w:r>
            <w:r>
              <w:rPr>
                <w:sz w:val="24"/>
                <w:lang w:val="en-US"/>
              </w:rPr>
              <w:t>6, пом.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14. Общество с организованной ответственностью "Комплексный  завод специализированной продукции"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"КЗСП"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ind w:left="33" w:right="-108"/>
              <w:rPr>
                <w:sz w:val="24"/>
              </w:rPr>
            </w:pPr>
            <w:r w:rsidRPr="00F24EBD">
              <w:rPr>
                <w:sz w:val="24"/>
              </w:rPr>
              <w:t>428003, Российская Федерация, Чувашская республика-Чувашия, г.о. город Чебоксары, г. Чебоксары, пр-кт Тракторостроителей, зд. 113И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15. Общество с ограниченной ответственностью "Смарт Проект"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"Смарт 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620144,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Авиационная, д.10, пом.4-5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16. Открытое акционерное общество  "Волгограднефтемаш"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ОАО "Волгограднефтемаш"</w:t>
            </w:r>
            <w:r w:rsidRPr="00F24EBD">
              <w:rPr>
                <w:b/>
                <w:sz w:val="24"/>
              </w:rPr>
              <w:t xml:space="preserve"> </w:t>
            </w:r>
            <w:r w:rsidRPr="00F24EBD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400011, Российская Федерация, Волгоградская обл., г. Волгоград, ул. </w:t>
            </w:r>
            <w:r>
              <w:rPr>
                <w:sz w:val="24"/>
                <w:lang w:val="en-US"/>
              </w:rPr>
              <w:t>Электролесовская, д.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 xml:space="preserve"> 17. Общество с ограниченной ответственностью "Инженер"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"Инженер"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620102, Российская Федерация, г. Екатеринбург, ул. </w:t>
            </w:r>
            <w:r>
              <w:rPr>
                <w:sz w:val="24"/>
                <w:lang w:val="en-US"/>
              </w:rPr>
              <w:t>Московская, д. 70, оф.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18. Акционерное общество "Набережночелнинский трубный завод "ТЭМ-ПО"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АО "НТ3 "ТЭМ-ПО"</w:t>
            </w:r>
            <w:r w:rsidRPr="00F24EBD">
              <w:rPr>
                <w:b/>
                <w:sz w:val="24"/>
              </w:rPr>
              <w:t xml:space="preserve"> </w:t>
            </w:r>
            <w:r w:rsidRPr="00F24EBD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423800, Российская Федерация, Республика Татарстан, г. Набережные Челны, ул. </w:t>
            </w:r>
            <w:r>
              <w:rPr>
                <w:sz w:val="24"/>
                <w:lang w:val="en-US"/>
              </w:rPr>
              <w:t>Моторная, д.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19. Общество с ограниченной ответственностью "Научно Производственная Фирма Кубаньнефтемаш"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"НПФ Кубаньнефтемаш"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353302, Российская Федерация, Краснодарский край, Абинский район, пгт. </w:t>
            </w:r>
            <w:r>
              <w:rPr>
                <w:sz w:val="24"/>
                <w:lang w:val="en-US"/>
              </w:rPr>
              <w:t>Ахтырский, ул. Механизаторов,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20. Общество с ограниченной ответственность "Р-Строй"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121357, Российская Федерация, г. Москва, вн.тер.г. муниципальный округ Можайский, ул. </w:t>
            </w:r>
            <w:r>
              <w:rPr>
                <w:sz w:val="24"/>
                <w:lang w:val="en-US"/>
              </w:rPr>
              <w:t>Верейская, д. 29, стр. 33, помещ. этаж 2, комната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21. Общество с ограниченной ответственностью  "СибЭнергоТехСервис"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"СибЭТС"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630024, Российская Федерация, Новосибирская область, г. Новосибирск, ул. </w:t>
            </w:r>
            <w:r>
              <w:rPr>
                <w:sz w:val="24"/>
                <w:lang w:val="en-US"/>
              </w:rPr>
              <w:t>Мира, дом № 63А/1, помещение №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 xml:space="preserve"> 22. Общество с ограниченной ответственностью"Монолит"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192236, Российская Федерация, г. Санкт-Петербург, вн.тер. г. муницип. округ Волковское, ул. </w:t>
            </w:r>
            <w:r>
              <w:rPr>
                <w:sz w:val="24"/>
                <w:lang w:val="en-US"/>
              </w:rPr>
              <w:t>Белы Куна, д. 30, литера А, офис 1211, ком. 17Н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23. Индивидуальный предприниматель Михайлов Денис Владимирович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ИП Михайлов Денис Владимирович</w:t>
            </w:r>
            <w:r w:rsidRPr="00F24EBD">
              <w:rPr>
                <w:b/>
                <w:sz w:val="24"/>
              </w:rPr>
              <w:t xml:space="preserve"> </w:t>
            </w:r>
            <w:r w:rsidRPr="00F24EBD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650517, Российская Федерация, Кемеровская область-Кузбасс, Кемеровский муниципальный округ, д. Сухово, ул. </w:t>
            </w:r>
            <w:r>
              <w:rPr>
                <w:sz w:val="24"/>
                <w:lang w:val="en-US"/>
              </w:rPr>
              <w:t>Вишнёвая,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24. Общество с ограниченной ответственностью "ПРОММАШ ТЕСТ"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119415, Российская Федерация, г. Москва, вн.тер.г. муниципальный округ проспект Вернадского, пр-кт Вернадского, д. 41, стр. 1, этаж 4, помещ. </w:t>
            </w:r>
            <w:r>
              <w:rPr>
                <w:sz w:val="24"/>
                <w:lang w:val="en-US"/>
              </w:rPr>
              <w:t>1, ком.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25. Вологодский вагоноремонтный завод - обособленное структурное подразделение Акционерного общества "Вагонная ремонтная компания - 1"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ВВРЗ АО "ВРК -1 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129090, Российская Федерация, г. Москва, ул. </w:t>
            </w:r>
            <w:r>
              <w:rPr>
                <w:sz w:val="24"/>
                <w:lang w:val="en-US"/>
              </w:rPr>
              <w:t>Каланчевская,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 xml:space="preserve"> 26. Общество с ограниченной ответственностью "ТРЕЙДПРОЕКТ"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"ТРЕЙДПРОЕКТ"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ind w:left="33" w:right="-108"/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353900, Российская Федерация, Краснодарский край, г.о. город Новороссийск, г. Новороссийск, ул. </w:t>
            </w:r>
            <w:r>
              <w:rPr>
                <w:sz w:val="24"/>
                <w:lang w:val="en-US"/>
              </w:rPr>
              <w:t xml:space="preserve">Победы, 25, 2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770AE" w:rsidTr="00B770AE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 27. Общество с ограниченной ответственностью "Безопасность в промышленности"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ООО "Безопасность в промышленности"</w:t>
            </w:r>
            <w:r w:rsidRPr="00F24EBD">
              <w:rPr>
                <w:b/>
                <w:sz w:val="24"/>
              </w:rPr>
              <w:t xml:space="preserve"> </w:t>
            </w:r>
            <w:r w:rsidRPr="00F24EBD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ind w:left="33" w:right="-108"/>
              <w:rPr>
                <w:sz w:val="24"/>
              </w:rPr>
            </w:pPr>
            <w:r w:rsidRPr="00F24EBD">
              <w:rPr>
                <w:sz w:val="24"/>
              </w:rPr>
              <w:t xml:space="preserve">117218, Российская Федерация, г. Москва, ул. Кржижановского, д. 29, корп. 5, пом. </w:t>
            </w:r>
            <w:r>
              <w:rPr>
                <w:sz w:val="24"/>
                <w:lang w:val="en-US"/>
              </w:rPr>
              <w:t>II</w:t>
            </w:r>
            <w:r w:rsidRPr="00F24EBD">
              <w:rPr>
                <w:sz w:val="24"/>
              </w:rPr>
              <w:t>, этаж 3, ком.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24EBD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770AE" w:rsidRDefault="00B770AE" w:rsidP="00B770A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3"/>
        <w:gridCol w:w="1090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F24EBD" w:rsidRDefault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1</w:t>
            </w:r>
            <w:r w:rsidR="00EF0976" w:rsidRPr="00F24EBD">
              <w:rPr>
                <w:sz w:val="24"/>
              </w:rPr>
              <w:t xml:space="preserve">.  </w:t>
            </w:r>
            <w:r w:rsidRPr="00F24EBD">
              <w:rPr>
                <w:sz w:val="24"/>
              </w:rPr>
              <w:t>Общество с ограниченной ответственностью "ПРОМлаб"</w:t>
            </w:r>
          </w:p>
          <w:p w:rsidR="00324E8B" w:rsidRPr="00F24EBD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 (до 01.03.2024)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Кроме: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58121.2-2018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58121.3-2018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1167-1-2013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1167-2-2013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1167-3-2013 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ISO 1167-4-2013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3126-2007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27078-2014 (ISO 2505:2005)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 62.13330.2011 СП 40-102-2000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СП 42-103-2003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 Бортование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 (до 01.03.2024)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28473-90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12344-2003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12345-2001 (ИСО 671-82, ИСО 4935-89)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12346-78 (ИСО 439-82, ИСО 4829-1-86)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12347-77 ГОСТ 12348-78 (ИСО 629-82)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12350-78 ГОСТ 12352-81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12355-78 ГОСТ 12356-81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12357-84 ГОСТ 12358-2002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12359-99 (ИСО 4945-77)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12360-82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4940-2010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4943-2010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</w:t>
            </w:r>
            <w:r>
              <w:rPr>
                <w:noProof/>
                <w:sz w:val="24"/>
              </w:rPr>
              <w:tab/>
              <w:t>Специальные виды (методы) испытаний</w:t>
            </w:r>
            <w:r>
              <w:rPr>
                <w:noProof/>
                <w:sz w:val="24"/>
              </w:rPr>
              <w:tab/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Методы испытания резины</w:t>
            </w:r>
            <w:r>
              <w:rPr>
                <w:noProof/>
                <w:sz w:val="24"/>
              </w:rPr>
              <w:tab/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 xml:space="preserve">Методы определения прочности связи с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металлом при отрыве</w:t>
            </w:r>
            <w:r>
              <w:rPr>
                <w:noProof/>
                <w:sz w:val="24"/>
              </w:rPr>
              <w:tab/>
              <w:t>ГОСТ 209-75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</w:t>
            </w:r>
            <w:r>
              <w:rPr>
                <w:noProof/>
                <w:sz w:val="24"/>
              </w:rPr>
              <w:tab/>
              <w:t xml:space="preserve">Методы определения прочности связи с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металлом при отслаивании</w:t>
            </w:r>
            <w:r>
              <w:rPr>
                <w:noProof/>
                <w:sz w:val="24"/>
              </w:rPr>
              <w:tab/>
              <w:t>ГОСТ 411-77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Методы испытания пластмассы</w:t>
            </w:r>
            <w:r>
              <w:rPr>
                <w:noProof/>
                <w:sz w:val="24"/>
              </w:rPr>
              <w:tab/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>Метод испытания на сжатие</w:t>
            </w:r>
            <w:r>
              <w:rPr>
                <w:noProof/>
                <w:sz w:val="24"/>
              </w:rPr>
              <w:tab/>
              <w:t xml:space="preserve">ГОСТ 4651-2014 (ISO 604:2002)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</w:t>
            </w:r>
            <w:r>
              <w:rPr>
                <w:noProof/>
                <w:sz w:val="24"/>
              </w:rPr>
              <w:tab/>
              <w:t>Метод испытания на статический изгиб</w:t>
            </w:r>
            <w:r>
              <w:rPr>
                <w:noProof/>
                <w:sz w:val="24"/>
              </w:rPr>
              <w:tab/>
              <w:t>ГОСТ 4648-2014 (ISO 178:2010)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</w:t>
            </w:r>
            <w:r>
              <w:rPr>
                <w:noProof/>
                <w:sz w:val="24"/>
              </w:rPr>
              <w:tab/>
              <w:t>Методы механических испытаний</w:t>
            </w:r>
            <w:r>
              <w:rPr>
                <w:noProof/>
                <w:sz w:val="24"/>
              </w:rPr>
              <w:tab/>
              <w:t xml:space="preserve">ГОСТ 14359-69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8.2.4</w:t>
            </w:r>
            <w:r>
              <w:rPr>
                <w:noProof/>
                <w:sz w:val="24"/>
              </w:rPr>
              <w:tab/>
              <w:t>Методы определения плотности (объемной массы)</w:t>
            </w:r>
            <w:r>
              <w:rPr>
                <w:noProof/>
                <w:sz w:val="24"/>
              </w:rPr>
              <w:tab/>
              <w:t>ГОСТ 15139-69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8.2.5</w:t>
            </w:r>
            <w:r>
              <w:rPr>
                <w:noProof/>
                <w:sz w:val="24"/>
              </w:rPr>
              <w:tab/>
              <w:t>Метод определения ударной вязкости по Изоду</w:t>
            </w:r>
            <w:r>
              <w:rPr>
                <w:noProof/>
                <w:sz w:val="24"/>
              </w:rPr>
              <w:tab/>
              <w:t>ГОСТ 19109-2017 (ISO 180:2000)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8.2.6</w:t>
            </w:r>
            <w:r>
              <w:rPr>
                <w:noProof/>
                <w:sz w:val="24"/>
              </w:rPr>
              <w:tab/>
              <w:t>Метод определения твердости по Роквеллу</w:t>
            </w:r>
            <w:r>
              <w:rPr>
                <w:noProof/>
                <w:sz w:val="24"/>
              </w:rPr>
              <w:tab/>
              <w:t>ГОСТ 24622-91 (ИСО 2039/2-87)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8.2.7</w:t>
            </w:r>
            <w:r>
              <w:rPr>
                <w:noProof/>
                <w:sz w:val="24"/>
              </w:rPr>
              <w:tab/>
              <w:t>Метод определения ударной вязкости по Шарпи</w:t>
            </w:r>
            <w:r>
              <w:rPr>
                <w:noProof/>
                <w:sz w:val="24"/>
              </w:rPr>
              <w:tab/>
              <w:t xml:space="preserve">ГОСТ 4647-2015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8.2.8</w:t>
            </w:r>
            <w:r>
              <w:rPr>
                <w:noProof/>
                <w:sz w:val="24"/>
              </w:rPr>
              <w:tab/>
              <w:t>Метод определения упругопрочностных свойств при растяжении</w:t>
            </w:r>
            <w:r>
              <w:rPr>
                <w:noProof/>
                <w:sz w:val="24"/>
              </w:rPr>
              <w:tab/>
              <w:t xml:space="preserve">ГОСТ Р 54553-2019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58945-2020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B770AE" w:rsidRPr="000E66B2" w:rsidRDefault="00B770AE" w:rsidP="00B770AE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кроме</w:t>
            </w:r>
            <w:r w:rsidRPr="000E66B2">
              <w:rPr>
                <w:noProof/>
                <w:sz w:val="24"/>
                <w:lang w:val="en-US"/>
              </w:rPr>
              <w:t xml:space="preserve"> ISO 4628-1:2016 </w:t>
            </w:r>
          </w:p>
          <w:p w:rsidR="00B770AE" w:rsidRPr="00F24EBD" w:rsidRDefault="00B770AE" w:rsidP="00B770AE">
            <w:pPr>
              <w:rPr>
                <w:noProof/>
                <w:sz w:val="24"/>
                <w:lang w:val="en-US"/>
              </w:rPr>
            </w:pPr>
            <w:r w:rsidRPr="00F24EBD">
              <w:rPr>
                <w:noProof/>
                <w:sz w:val="24"/>
                <w:lang w:val="en-US"/>
              </w:rPr>
              <w:t xml:space="preserve">ISO 4628-2:2016 </w:t>
            </w:r>
          </w:p>
          <w:p w:rsidR="00B770AE" w:rsidRPr="00F24EBD" w:rsidRDefault="00B770AE" w:rsidP="00B770AE">
            <w:pPr>
              <w:rPr>
                <w:noProof/>
                <w:sz w:val="24"/>
                <w:lang w:val="en-US"/>
              </w:rPr>
            </w:pPr>
            <w:r w:rsidRPr="00F24EBD">
              <w:rPr>
                <w:noProof/>
                <w:sz w:val="24"/>
                <w:lang w:val="en-US"/>
              </w:rPr>
              <w:t xml:space="preserve">ISO 4628-3:2016 </w:t>
            </w:r>
          </w:p>
          <w:p w:rsidR="00B770AE" w:rsidRPr="00F24EBD" w:rsidRDefault="00B770AE" w:rsidP="00B770AE">
            <w:pPr>
              <w:rPr>
                <w:noProof/>
                <w:sz w:val="24"/>
                <w:lang w:val="en-US"/>
              </w:rPr>
            </w:pPr>
            <w:r w:rsidRPr="00F24EBD">
              <w:rPr>
                <w:noProof/>
                <w:sz w:val="24"/>
                <w:lang w:val="en-US"/>
              </w:rPr>
              <w:t xml:space="preserve">ISO 4628-4:2016 </w:t>
            </w:r>
          </w:p>
          <w:p w:rsidR="00B770AE" w:rsidRPr="00F24EBD" w:rsidRDefault="00B770AE" w:rsidP="00B770AE">
            <w:pPr>
              <w:rPr>
                <w:noProof/>
                <w:sz w:val="24"/>
                <w:lang w:val="en-US"/>
              </w:rPr>
            </w:pPr>
            <w:r w:rsidRPr="00F24EBD">
              <w:rPr>
                <w:noProof/>
                <w:sz w:val="24"/>
                <w:lang w:val="en-US"/>
              </w:rPr>
              <w:t xml:space="preserve">ISO 4628-5:2016 </w:t>
            </w:r>
          </w:p>
          <w:p w:rsidR="00B770AE" w:rsidRPr="00F24EBD" w:rsidRDefault="00B770AE" w:rsidP="00B770AE">
            <w:pPr>
              <w:rPr>
                <w:noProof/>
                <w:sz w:val="24"/>
                <w:lang w:val="en-US"/>
              </w:rPr>
            </w:pPr>
            <w:r w:rsidRPr="00F24EBD">
              <w:rPr>
                <w:noProof/>
                <w:sz w:val="24"/>
                <w:lang w:val="en-US"/>
              </w:rPr>
              <w:t xml:space="preserve">ISO 4628-6:2011 </w:t>
            </w:r>
          </w:p>
          <w:p w:rsidR="00B770AE" w:rsidRPr="000E66B2" w:rsidRDefault="00B770AE" w:rsidP="00B770AE">
            <w:pPr>
              <w:rPr>
                <w:noProof/>
                <w:sz w:val="24"/>
                <w:lang w:val="en-US"/>
              </w:rPr>
            </w:pPr>
            <w:r w:rsidRPr="000E66B2">
              <w:rPr>
                <w:noProof/>
                <w:sz w:val="24"/>
                <w:lang w:val="en-US"/>
              </w:rPr>
              <w:t xml:space="preserve">ISO 4628-7:2016 </w:t>
            </w:r>
          </w:p>
          <w:p w:rsidR="00B770AE" w:rsidRPr="000E66B2" w:rsidRDefault="00B770AE" w:rsidP="00B770AE">
            <w:pPr>
              <w:rPr>
                <w:noProof/>
                <w:sz w:val="24"/>
                <w:lang w:val="en-US"/>
              </w:rPr>
            </w:pPr>
            <w:r w:rsidRPr="000E66B2">
              <w:rPr>
                <w:noProof/>
                <w:sz w:val="24"/>
                <w:lang w:val="en-US"/>
              </w:rPr>
              <w:t xml:space="preserve">ISO 4628-8:2012 </w:t>
            </w:r>
          </w:p>
          <w:p w:rsidR="00B770AE" w:rsidRPr="000E66B2" w:rsidRDefault="00B770AE" w:rsidP="00B770AE">
            <w:pPr>
              <w:rPr>
                <w:noProof/>
                <w:sz w:val="24"/>
                <w:lang w:val="en-US"/>
              </w:rPr>
            </w:pPr>
            <w:r w:rsidRPr="000E66B2">
              <w:rPr>
                <w:noProof/>
                <w:sz w:val="24"/>
                <w:lang w:val="en-US"/>
              </w:rPr>
              <w:t>ISO 4628-10:2016</w:t>
            </w:r>
          </w:p>
          <w:p w:rsidR="00B770AE" w:rsidRPr="000E66B2" w:rsidRDefault="00B770AE" w:rsidP="00B770AE">
            <w:pPr>
              <w:rPr>
                <w:noProof/>
                <w:sz w:val="24"/>
                <w:lang w:val="en-US"/>
              </w:rPr>
            </w:pP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ГОСТ 9.408-86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ГОСТ 9.409-88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27037-86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</w:p>
          <w:p w:rsidR="00EF0976" w:rsidRDefault="00EF0976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2.  Общество с ограниченной ответственностью "Монтаж-Сервис"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"Монтаж-Сервис"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3.  Акционерное общество "Хабаровская энерготехнологическая компания"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"ХЭТК"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 Испытания на коррозионную стойкость: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4.  Общество с ограниченной ответственностью  "ЦТФ-Сибирь"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"ЦТФ-Сибирь"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Механические статические испытания прочности на растяжение труб напорных из термопластов и соединительных деталей к ним для систем водоснабжения и отопления   ГОСТ 32415-2013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Стойкость к отрыву седловых отводов с закладными электронагревателями из полиэтилена. Стойкость к отрыву на сплющивание раструбных деталей с закладными электронагревателями из полиэтилена    ГОСТ Р 58121.3-2018 (ИСО 4437-3:2014)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5.  Общество с ограниченной ответственностью "ГСП-Нефтегазпереработка"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"ГСП-Нефтегазпереработка"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твердости изделий из металлов и сплавов с применением твердомера динамического малогабаритного типа ТЕМП-4 Руководство по эксплуатации ТСЛА.427113.003 РЭ "Твердомер электронный малогабаритный переносной ТЭМП-4"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Измерения твердости изделий из металлов и сплавов с применением ультразвукового твердомера ТКМ-459С  Руководство по эксплуатации ТКМ459СМ РЭ "Твердомеры портативные ультразвуковые ТКМ-459С"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6.  Общество с ограниченной ответственностью "ПРОМСТРОЙИНЖИНИРИНГ"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"ПРОМСТРОЙИНЖИНИРИНГ"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7.  Общество с ограниченной ответственностью "ПРОБО"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"ПРОБО"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E66F16" w:rsidRDefault="00E66F16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1.4. </w:t>
            </w:r>
            <w:r w:rsidRPr="00E66F16">
              <w:rPr>
                <w:noProof/>
                <w:sz w:val="24"/>
              </w:rPr>
              <w:t>Прочности на изгиб</w:t>
            </w:r>
            <w:bookmarkStart w:id="1" w:name="_GoBack"/>
            <w:bookmarkEnd w:id="1"/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3.10.1. Измерение твердости комбинированными методами по шкалам Бринелля (НВ), Роквелла (HRC) и Виккерса (HV)  Руководство по эксплуатации твердомера комбинированниго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8.  Общество с ограниченной ответственностью "Тобол"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"Тобол"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полевых испытаний динамическим зондированием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9.  Общество с ограниченной ответственностью "Контакт Плюс"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"Контакт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10.  Общество с ограниченной ответственностью "Инженерные Технологии"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"Инженерные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3.5. По Супер-Роквеллу (вдавливанием в поверхность образца (изделия) алмазного конуса или </w:t>
            </w:r>
            <w:r>
              <w:rPr>
                <w:noProof/>
                <w:sz w:val="24"/>
              </w:rPr>
              <w:lastRenderedPageBreak/>
              <w:t>стального шарика)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11.  Акционерное общество "Владимирский завод прецизионных сплавов"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"ВЗПС"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12.  Общество с ограниченной ответственностью "ГосТехЭксперт"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"ГТЭ"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3.10.1. Измерение твердости ультразвуковым твердомером по шкалам Бринелля (НВ), Роквелла(HRC) и Виккерса (HV)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13.  Общество с ограниченной ответственностью "ГЕОКОНТРОЛЬ-НН"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"ГЕОКОНТРОЛЬ-НН"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 Определение величины зерна цветных металлов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14.  Общество с организованной ответственностью "Комплексный  завод специализированной продукции"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"КЗСП"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Полиэтилен. Определение содержания летучих веществ  ГОСТ 26359-84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показателя текучести расплава термопластов ГОСТ 11645-2021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разброса показателя текучести расплава полиэтилена низкого давления  ГОСТ 16338-85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15.  Общество с ограниченной ответственностью "Смарт Проект"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"Смарт 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16.  Открытое акционерное общество  "Волгограднефтемаш"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"Волгограднефтемаш"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17.  Общество с ограниченной ответственностью "Инженер"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методы количественного и качественного определения адгезии лакокрасочных покрытий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18.  Акционерное общество "Набережночелнинский трубный завод "ТЭМ-ПО"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"НТ3 "ТЭМ-ПО"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17177-94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19.  Общество с ограниченной ответственностью "Научно Производственная Фирма Кубаньнефтемаш"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"НПФ Кубаньнефтемаш"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на ударный изгиб при пониженной и повышенной температурах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20.  Общество с ограниченной ответственность "Р-Строй"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21.  Общество с ограниченной ответственностью  "СибЭнергоТехСервис"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"СибЭТС"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испытания штампом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22.  Общество с ограниченной ответственностью"Монолит"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"Монолит"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23.  Индивидуальный предприниматель Михайлов Денис Владимирович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Михайлов Денис Владимирович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 xml:space="preserve">24.  Общество с ограниченной </w:t>
            </w:r>
            <w:r w:rsidRPr="00F24EBD">
              <w:rPr>
                <w:sz w:val="24"/>
              </w:rPr>
              <w:lastRenderedPageBreak/>
              <w:t>ответственностью "ПРОММАШ ТЕСТ"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"ПРОММАШ 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25.  Вологодский вагоноремонтный завод - обособленное структурное подразделение Акционерного общества "Вагонная ремонтная компания - 1"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ВВРЗ АО "ВРК -1 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t>26.  Общество с ограниченной ответственностью "ТРЕЙДПРОЕКТ"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"ТРЕЙДПРОЕКТ"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9.5.1. 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  <w:tr w:rsidR="00B770AE" w:rsidTr="00B770A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  <w:r w:rsidRPr="00F24EBD">
              <w:rPr>
                <w:sz w:val="24"/>
              </w:rPr>
              <w:lastRenderedPageBreak/>
              <w:t>27.  Общество с ограниченной ответственностью "Безопасность в промышленности"</w:t>
            </w:r>
          </w:p>
          <w:p w:rsidR="00B770AE" w:rsidRPr="00F24EBD" w:rsidRDefault="00B770AE" w:rsidP="00B770AE">
            <w:pPr>
              <w:tabs>
                <w:tab w:val="left" w:pos="12049"/>
              </w:tabs>
              <w:rPr>
                <w:sz w:val="24"/>
              </w:rPr>
            </w:pPr>
          </w:p>
          <w:p w:rsidR="00B770AE" w:rsidRDefault="00B770AE" w:rsidP="00B770A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"Безопасность в промышленности"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770AE" w:rsidRDefault="00B770AE" w:rsidP="00B770A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770AE" w:rsidRDefault="00B770AE" w:rsidP="00B770AE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F24EBD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770AE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F24EBD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770AE">
        <w:rPr>
          <w:sz w:val="24"/>
          <w:szCs w:val="24"/>
        </w:rPr>
        <w:t>В.С. Вершинин</w:t>
      </w:r>
    </w:p>
    <w:p w:rsidR="00EF0976" w:rsidRPr="00F24EBD" w:rsidRDefault="00EF0976" w:rsidP="001E4792">
      <w:pPr>
        <w:pStyle w:val="ac"/>
        <w:jc w:val="left"/>
        <w:rPr>
          <w:b w:val="0"/>
        </w:rPr>
      </w:pPr>
    </w:p>
    <w:sectPr w:rsidR="00EF0976" w:rsidRPr="00F24EBD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43E" w:rsidRDefault="005F243E">
      <w:r>
        <w:separator/>
      </w:r>
    </w:p>
  </w:endnote>
  <w:endnote w:type="continuationSeparator" w:id="0">
    <w:p w:rsidR="005F243E" w:rsidRDefault="005F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43E" w:rsidRDefault="005F243E">
      <w:r>
        <w:separator/>
      </w:r>
    </w:p>
  </w:footnote>
  <w:footnote w:type="continuationSeparator" w:id="0">
    <w:p w:rsidR="005F243E" w:rsidRDefault="005F243E">
      <w:r>
        <w:continuationSeparator/>
      </w:r>
    </w:p>
  </w:footnote>
  <w:footnote w:id="1">
    <w:p w:rsidR="00B770AE" w:rsidRDefault="00B770AE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AE" w:rsidRDefault="00B770A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770AE" w:rsidRDefault="00B770AE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AE" w:rsidRDefault="00B770AE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66F16">
      <w:rPr>
        <w:rStyle w:val="a8"/>
        <w:noProof/>
      </w:rPr>
      <w:t>15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66F16">
      <w:rPr>
        <w:rStyle w:val="a8"/>
        <w:noProof/>
      </w:rPr>
      <w:t>31</w:t>
    </w:r>
    <w:r>
      <w:rPr>
        <w:rStyle w:val="a8"/>
      </w:rPr>
      <w:fldChar w:fldCharType="end"/>
    </w:r>
  </w:p>
  <w:p w:rsidR="00B770AE" w:rsidRPr="004B46D4" w:rsidRDefault="00B770AE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AE" w:rsidRDefault="00B770AE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66F1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66F16">
      <w:rPr>
        <w:rStyle w:val="a8"/>
        <w:noProof/>
      </w:rPr>
      <w:t>31</w:t>
    </w:r>
    <w:r>
      <w:rPr>
        <w:rStyle w:val="a8"/>
      </w:rPr>
      <w:fldChar w:fldCharType="end"/>
    </w:r>
  </w:p>
  <w:p w:rsidR="00B770AE" w:rsidRPr="004B46D4" w:rsidRDefault="00B770AE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E66B2"/>
    <w:rsid w:val="001E4792"/>
    <w:rsid w:val="00324E8B"/>
    <w:rsid w:val="004A2BC3"/>
    <w:rsid w:val="004B3A88"/>
    <w:rsid w:val="004B46D4"/>
    <w:rsid w:val="005E283E"/>
    <w:rsid w:val="005F2213"/>
    <w:rsid w:val="005F243E"/>
    <w:rsid w:val="009A0860"/>
    <w:rsid w:val="009C7C31"/>
    <w:rsid w:val="00B61B1F"/>
    <w:rsid w:val="00B770AE"/>
    <w:rsid w:val="00C75C3E"/>
    <w:rsid w:val="00CD66B3"/>
    <w:rsid w:val="00D65ACA"/>
    <w:rsid w:val="00D83B50"/>
    <w:rsid w:val="00D85154"/>
    <w:rsid w:val="00E41891"/>
    <w:rsid w:val="00E66F16"/>
    <w:rsid w:val="00EF0976"/>
    <w:rsid w:val="00F24EBD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954CCB-2088-4AD0-B733-17192FA8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7050</Words>
  <Characters>40188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fufaeva</cp:lastModifiedBy>
  <cp:revision>5</cp:revision>
  <cp:lastPrinted>2008-07-04T10:32:00Z</cp:lastPrinted>
  <dcterms:created xsi:type="dcterms:W3CDTF">2023-04-28T04:28:00Z</dcterms:created>
  <dcterms:modified xsi:type="dcterms:W3CDTF">2023-04-28T06:11:00Z</dcterms:modified>
</cp:coreProperties>
</file>