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1802B4">
      <w:pPr>
        <w:tabs>
          <w:tab w:val="left" w:pos="10915"/>
          <w:tab w:val="left" w:pos="12049"/>
        </w:tabs>
      </w:pPr>
      <w:r>
        <w:t>26.12.2023</w:t>
      </w:r>
      <w:r w:rsidR="00A82B59">
        <w:tab/>
        <w:t>№ СДА-КА-</w:t>
      </w:r>
      <w:r>
        <w:t>265-ИО-057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2126"/>
        <w:gridCol w:w="2835"/>
        <w:gridCol w:w="2410"/>
        <w:gridCol w:w="2552"/>
        <w:gridCol w:w="2126"/>
      </w:tblGrid>
      <w:tr w:rsidR="00A82B59">
        <w:trPr>
          <w:cantSplit/>
          <w:tblHeader/>
        </w:trPr>
        <w:tc>
          <w:tcPr>
            <w:tcW w:w="5211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45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2126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A82B59"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</w:tr>
      <w:tr w:rsidR="00A82B59"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</w:tr>
      <w:tr w:rsidR="00A82B59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83160" w:rsidRPr="00BE6AF4" w:rsidRDefault="001802B4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BE6AF4">
              <w:t>1</w:t>
            </w:r>
            <w:r w:rsidR="00A82B59" w:rsidRPr="00BE6AF4">
              <w:t xml:space="preserve">. </w:t>
            </w:r>
            <w:r w:rsidRPr="00BE6AF4">
              <w:t>Общество с ограниченной ответственностью "Центр Строительного Контроля"</w:t>
            </w:r>
          </w:p>
          <w:p w:rsidR="00583160" w:rsidRPr="00BE6AF4" w:rsidRDefault="00583160">
            <w:pPr>
              <w:tabs>
                <w:tab w:val="left" w:pos="12049"/>
              </w:tabs>
              <w:ind w:firstLine="170"/>
            </w:pPr>
          </w:p>
          <w:p w:rsidR="00A82B59" w:rsidRDefault="001802B4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"ЦСК"</w:t>
            </w:r>
            <w:r w:rsidR="00A82B59">
              <w:rPr>
                <w:b/>
                <w:lang w:val="en-US"/>
              </w:rPr>
              <w:t xml:space="preserve"> </w:t>
            </w:r>
            <w:r w:rsidR="00A82B59"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="00A82B59" w:rsidRPr="00984A7A">
              <w:rPr>
                <w:lang w:val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1802B4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BE6AF4">
              <w:t>141140</w:t>
            </w:r>
            <w:r w:rsidR="00A82B59" w:rsidRPr="00BE6AF4">
              <w:t xml:space="preserve">, </w:t>
            </w:r>
            <w:r w:rsidRPr="00BE6AF4">
              <w:t xml:space="preserve">Российская Федерация, Московская область, Лосино-Петровский округ, рп. </w:t>
            </w:r>
            <w:r>
              <w:rPr>
                <w:lang w:val="en-US"/>
              </w:rPr>
              <w:t>Свердловский, ул. Полевая, стр. 31А. корп. 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1802B4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1802B4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BE6AF4">
              <w:t>109147</w:t>
            </w:r>
            <w:r w:rsidR="00A82B59" w:rsidRPr="00BE6AF4">
              <w:t xml:space="preserve">, </w:t>
            </w:r>
            <w:r w:rsidRPr="00BE6AF4">
              <w:t xml:space="preserve">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1802B4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  <w:r w:rsidR="00A82B59">
              <w:rPr>
                <w:lang w:val="en-US"/>
              </w:rPr>
              <w:t xml:space="preserve"> </w:t>
            </w:r>
          </w:p>
        </w:tc>
      </w:tr>
      <w:tr w:rsidR="001802B4" w:rsidTr="00F319B8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ind w:firstLine="170"/>
            </w:pPr>
            <w:r w:rsidRPr="00BE6AF4">
              <w:t>2. Акционерное общество "Городское освещение"</w:t>
            </w:r>
          </w:p>
          <w:p w:rsidR="001802B4" w:rsidRPr="00BE6AF4" w:rsidRDefault="001802B4" w:rsidP="00F319B8">
            <w:pPr>
              <w:tabs>
                <w:tab w:val="left" w:pos="12049"/>
              </w:tabs>
              <w:ind w:firstLine="170"/>
            </w:pPr>
          </w:p>
          <w:p w:rsidR="001802B4" w:rsidRPr="00BE6AF4" w:rsidRDefault="001802B4" w:rsidP="00F319B8">
            <w:pPr>
              <w:tabs>
                <w:tab w:val="left" w:pos="12049"/>
              </w:tabs>
              <w:ind w:firstLine="170"/>
              <w:rPr>
                <w:highlight w:val="cyan"/>
              </w:rPr>
            </w:pPr>
            <w:r w:rsidRPr="00BE6AF4">
              <w:t>АО "Горсвет"</w:t>
            </w:r>
            <w:r w:rsidRPr="00BE6AF4">
              <w:rPr>
                <w:b/>
              </w:rPr>
              <w:t xml:space="preserve"> </w:t>
            </w:r>
            <w:r w:rsidRPr="00BE6AF4">
              <w:t>(ПВТ)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BE6AF4">
              <w:t xml:space="preserve">628615, Российская Федерация, Ханты-Мансийский автономный округ - Югра, г. Нижневартовск, ул. </w:t>
            </w:r>
            <w:r>
              <w:rPr>
                <w:lang w:val="en-US"/>
              </w:rPr>
              <w:t>Северная, д.54А, к.1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BE6AF4">
              <w:t xml:space="preserve">109147, 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  <w:lang w:val="en-US"/>
        </w:rPr>
      </w:pPr>
      <w:r w:rsidRPr="00984A7A">
        <w:rPr>
          <w:bCs/>
          <w:sz w:val="24"/>
          <w:lang w:val="en-US"/>
        </w:rPr>
        <w:t xml:space="preserve"> 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lastRenderedPageBreak/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9"/>
        <w:gridCol w:w="1448"/>
        <w:gridCol w:w="11744"/>
      </w:tblGrid>
      <w:tr w:rsidR="00A82B59">
        <w:trPr>
          <w:cantSplit/>
          <w:tblHeader/>
        </w:trPr>
        <w:tc>
          <w:tcPr>
            <w:tcW w:w="1879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3192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>
        <w:trPr>
          <w:cantSplit/>
        </w:trPr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BE6AF4" w:rsidRDefault="001802B4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 w:rsidRPr="00BE6AF4">
              <w:rPr>
                <w:noProof/>
              </w:rPr>
              <w:t>1</w:t>
            </w:r>
            <w:r w:rsidR="00A82B59" w:rsidRPr="00BE6AF4">
              <w:rPr>
                <w:noProof/>
              </w:rPr>
              <w:t xml:space="preserve">. </w:t>
            </w:r>
            <w:r w:rsidRPr="00BE6AF4">
              <w:rPr>
                <w:noProof/>
              </w:rPr>
              <w:t>Общество с ограниченной ответственностью "Центр Строительного Контроля"</w:t>
            </w:r>
          </w:p>
          <w:p w:rsidR="00583160" w:rsidRPr="00BE6AF4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Default="001802B4">
            <w:pPr>
              <w:tabs>
                <w:tab w:val="left" w:pos="12049"/>
              </w:tabs>
              <w:ind w:firstLine="113"/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ООО "ЦСК"</w:t>
            </w:r>
            <w:r w:rsidR="00A82B59">
              <w:rPr>
                <w:noProof/>
                <w:lang w:val="en-US"/>
              </w:rPr>
              <w:t xml:space="preserve">; </w:t>
            </w:r>
            <w:r>
              <w:rPr>
                <w:noProof/>
                <w:lang w:val="en-US"/>
              </w:rPr>
              <w:t>Тип C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A82B59" w:rsidRDefault="001802B4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Pr="00BE6AF4" w:rsidRDefault="001802B4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СТРОИТЕЛЬНЫЙ КОНТРОЛЬ ПРИ СТРОИТЕЛЬСТВЕ, РЕКОНСТРУКЦИИ, КАПИТАЛЬНОМ РЕМОНТЕ ОБЪЕКТОВ КАПИТАЛЬНОГО СТРОИТЕЛЬСТВА НА ОПАСНЫХ ПРОИЗВОДСТВЕННЫХ ОБЪЕКТАХ (ОПО), ОБЪЕКТАХ ЭНЕРГЕТИКИ, ОБЩЕПРОМЫШЛЕННЫХ ОБЪЕКТАХ И ДРУГИХ ОБЪЕКТАХ КАПИТАЛЬНОГО СТРОИТЕЛЬСТВА:</w:t>
            </w:r>
          </w:p>
        </w:tc>
      </w:tr>
      <w:tr w:rsidR="001802B4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ОПО угольной, сланцевой и торфяной промышленности</w:t>
            </w:r>
          </w:p>
        </w:tc>
      </w:tr>
      <w:tr w:rsidR="001802B4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ОПО горнорудной и нерудной промышленности</w:t>
            </w:r>
          </w:p>
        </w:tc>
      </w:tr>
      <w:tr w:rsidR="001802B4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1802B4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1802B4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1802B4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ОПО, на которых используются грузовые подвесные канатные дороги, пассажирские канатные дороги и фуникулеры, эскалаторы в метрополитенах, стационарно установленные грузоподъемные механизмы, подъемные сооружения</w:t>
            </w:r>
          </w:p>
        </w:tc>
      </w:tr>
      <w:tr w:rsidR="001802B4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газоснабжения</w:t>
            </w:r>
          </w:p>
        </w:tc>
      </w:tr>
      <w:tr w:rsidR="001802B4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Default="001802B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ОПО металлургической промышленности и ОПО производства черных и цветных металлов</w:t>
            </w:r>
          </w:p>
        </w:tc>
      </w:tr>
      <w:tr w:rsidR="001802B4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8.10.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ОПО хранения, переработки и использования растительного сырья</w:t>
            </w:r>
          </w:p>
        </w:tc>
      </w:tr>
      <w:tr w:rsidR="001802B4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Объектах энергетики</w:t>
            </w:r>
          </w:p>
        </w:tc>
      </w:tr>
      <w:tr w:rsidR="001802B4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Default="001802B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Общепромышленных объектах</w:t>
            </w:r>
          </w:p>
        </w:tc>
      </w:tr>
      <w:tr w:rsidR="001802B4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Default="001802B4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Других объектах капитального строительства</w:t>
            </w:r>
          </w:p>
        </w:tc>
      </w:tr>
      <w:tr w:rsidR="00A82B59">
        <w:trPr>
          <w:cantSplit/>
        </w:trPr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  <w:tr w:rsidR="001802B4" w:rsidTr="00F319B8">
        <w:trPr>
          <w:cantSplit/>
        </w:trPr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ind w:firstLine="113"/>
              <w:rPr>
                <w:noProof/>
              </w:rPr>
            </w:pPr>
            <w:r w:rsidRPr="00BE6AF4">
              <w:rPr>
                <w:noProof/>
              </w:rPr>
              <w:t>2. Акционерное общество "Городское освещение"</w:t>
            </w:r>
          </w:p>
          <w:p w:rsidR="001802B4" w:rsidRPr="00BE6AF4" w:rsidRDefault="001802B4" w:rsidP="00F319B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1802B4" w:rsidRPr="00BE6AF4" w:rsidRDefault="001802B4" w:rsidP="00F319B8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BE6AF4">
              <w:rPr>
                <w:noProof/>
              </w:rPr>
              <w:t xml:space="preserve">АО "Горсвет"; Тип </w:t>
            </w:r>
            <w:r>
              <w:rPr>
                <w:noProof/>
                <w:lang w:val="en-US"/>
              </w:rPr>
              <w:t>C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ИНСПЕКЦИОННЫЙ КОНТРОЛЬ ОРГАНИЗАЦИЙ, ОСУЩЕСТВЛЯЮЩИХ ПОСТАВКУ, МОНТАЖ, ПУСКОНАЛАДКУ, ВВОД В ЭКСПЛУАТАЦИЮ, ТЕХНИЧЕСКОЕ ОБСЛУЖИВАНИЕ, РЕМОНТ ТЕХНИЧЕСКИХ УСТРОЙСТВ, ПРИМЕНЯЕМЫХ НА ОПАСНЫХ ПРОИЗВОДСТВЕННЫХ ОБЪЕКТАХ (ОПО), ОБЪЕКТАХ ЭНЕРГЕТИКИ И ДРУГИХ ОБЪЕКТАХ: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ОПО газоснабжения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Объектах энергетики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СТРОИТЕЛЬНЫЙ КОНТРОЛЬ ПРИ СТРОИТЕЛЬСТВЕ, РЕКОНСТРУКЦИИ, КАПИТАЛЬНОМ РЕМОНТЕ ОБЪЕКТОВ КАПИТАЛЬНОГО СТРОИТЕЛЬСТВА НА ОПАСНЫХ ПРОИЗВОДСТВЕННЫХ ОБЪЕКТАХ (ОПО), ОБЪЕКТАХ ЭНЕРГЕТИКИ, ОБЩЕПРОМЫШЛЕННЫХ ОБЪЕКТАХ И ДРУГИХ ОБЪЕКТАХ КАПИТАЛЬНОГО СТРОИТЕЛЬСТВА: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Объектах энергетики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Общепромышленных объектах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Других объектах капитального строительства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10.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rPr>
                <w:bCs/>
                <w:noProof/>
              </w:rPr>
            </w:pPr>
            <w:r w:rsidRPr="00BE6AF4">
              <w:rPr>
                <w:bCs/>
                <w:noProof/>
              </w:rPr>
              <w:t>ИНСПЕКЦИОННЫЙ КОНТРОЛЬ (ТЕХНИЧЕСКИЙ АУДИТ) НА СООТВЕТСТВИЕ ТРЕБОВАНИЯМ БЕЗОПАСНОСТИ ЭНЕРГОУСТАНОВОК ОБЪЕКТОВ ЭНЕРГЕТИКИ 2:</w:t>
            </w:r>
          </w:p>
          <w:p w:rsidR="001802B4" w:rsidRPr="00BE6AF4" w:rsidRDefault="001802B4" w:rsidP="00F319B8">
            <w:pPr>
              <w:tabs>
                <w:tab w:val="left" w:pos="12049"/>
              </w:tabs>
              <w:rPr>
                <w:bCs/>
                <w:noProof/>
              </w:rPr>
            </w:pPr>
            <w:r w:rsidRPr="00BE6AF4">
              <w:rPr>
                <w:bCs/>
                <w:noProof/>
              </w:rPr>
              <w:t xml:space="preserve">2 - в случае, если указанный контроль (технический аудит) не выполняется </w:t>
            </w:r>
          </w:p>
          <w:p w:rsidR="001802B4" w:rsidRPr="00BE6AF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федеральными, региональными и муниципальными органами исполнительной власти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10.1.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Энергоустановок объектов энергетики после реконструкции и законченных строительством при допуске в эксплуатацию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10.1.3.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Энергоустановок электрических сетей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10.1.4.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Энергоустановок водяных и паровых тепловых сетей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10.1.5.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Энергоустановок систем теплопотребления с теплоносителем «пар» и «вода»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10.1.6.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Энергоустановок систем электропотребления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10.2.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Эксплуатируемых энергоустановок объектов энергетики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10.2.3.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Энергоустановок электрических сетей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10.2.4.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Энергоустановок водяных и паровых тепловых сетей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10.2.5.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Энергоустановок систем теплопотребления с теплоносителем «пар» и «вода»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10.2.6.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Энергоустановок систем электропотребления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802B4" w:rsidRDefault="001802B4" w:rsidP="00F319B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802B4" w:rsidRPr="00BE6AF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E6AF4">
              <w:rPr>
                <w:bCs/>
                <w:noProof/>
              </w:rPr>
              <w:t>ИНСПЕКЦИОННЫЙ КОНТРОЛЬ (ТЕХНИЧЕСКИЙ АУДИТ) ТЕПЛОСНАБЖАЮЩИХ ОРГАНИЗАЦИЙ ПО ПОДГОТОВКЕ К ОТОПИТЕЛЬНОМУ СЕЗОНУ</w:t>
            </w:r>
          </w:p>
        </w:tc>
      </w:tr>
      <w:tr w:rsidR="001802B4" w:rsidTr="00F319B8">
        <w:trPr>
          <w:cantSplit/>
        </w:trPr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802B4" w:rsidRDefault="001802B4" w:rsidP="00F319B8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2" w:name="ProtBottom"/>
      <w:bookmarkEnd w:id="2"/>
    </w:p>
    <w:p w:rsidR="00A82B59" w:rsidRPr="007A4EFD" w:rsidRDefault="00A82B59">
      <w:pPr>
        <w:tabs>
          <w:tab w:val="left" w:pos="12049"/>
        </w:tabs>
      </w:pPr>
    </w:p>
    <w:p w:rsidR="00BE6AF4" w:rsidRPr="00BE6AF4" w:rsidRDefault="007A4EFD" w:rsidP="00BE6AF4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BE6AF4">
        <w:rPr>
          <w:sz w:val="24"/>
          <w:szCs w:val="24"/>
        </w:rPr>
        <w:t xml:space="preserve">           </w:t>
      </w:r>
      <w:bookmarkStart w:id="3" w:name="_GoBack"/>
      <w:bookmarkEnd w:id="3"/>
      <w:r w:rsidR="00BE6AF4" w:rsidRPr="00BE6AF4">
        <w:rPr>
          <w:sz w:val="24"/>
          <w:szCs w:val="24"/>
        </w:rPr>
        <w:t>Н.Н. Коновалов</w:t>
      </w:r>
    </w:p>
    <w:p w:rsidR="00BE6AF4" w:rsidRPr="00BE6AF4" w:rsidRDefault="00BE6AF4" w:rsidP="00BE6AF4">
      <w:pPr>
        <w:ind w:left="4320"/>
        <w:rPr>
          <w:sz w:val="24"/>
          <w:szCs w:val="24"/>
        </w:rPr>
      </w:pPr>
    </w:p>
    <w:p w:rsidR="00A82B59" w:rsidRPr="004D637D" w:rsidRDefault="00BE6AF4" w:rsidP="00BE6AF4">
      <w:pPr>
        <w:ind w:left="4320"/>
        <w:rPr>
          <w:lang w:val="en-US"/>
        </w:rPr>
      </w:pPr>
      <w:r w:rsidRPr="00BE6AF4">
        <w:rPr>
          <w:sz w:val="24"/>
          <w:szCs w:val="24"/>
        </w:rPr>
        <w:t>Секретарь комиссии:</w:t>
      </w:r>
      <w:r w:rsidRPr="00BE6AF4">
        <w:rPr>
          <w:sz w:val="24"/>
          <w:szCs w:val="24"/>
        </w:rPr>
        <w:tab/>
        <w:t xml:space="preserve">            В.С. Вершинин</w:t>
      </w:r>
    </w:p>
    <w:sectPr w:rsidR="00A82B59" w:rsidRPr="004D637D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9B" w:rsidRDefault="0092339B">
      <w:r>
        <w:separator/>
      </w:r>
    </w:p>
  </w:endnote>
  <w:endnote w:type="continuationSeparator" w:id="0">
    <w:p w:rsidR="0092339B" w:rsidRDefault="00923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9B" w:rsidRDefault="0092339B">
      <w:r>
        <w:separator/>
      </w:r>
    </w:p>
  </w:footnote>
  <w:footnote w:type="continuationSeparator" w:id="0">
    <w:p w:rsidR="0092339B" w:rsidRDefault="0092339B">
      <w:r>
        <w:continuationSeparator/>
      </w:r>
    </w:p>
  </w:footnote>
  <w:footnote w:id="1">
    <w:p w:rsidR="00A82B59" w:rsidRDefault="00A82B59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E6AF4">
      <w:rPr>
        <w:rStyle w:val="a7"/>
        <w:noProof/>
      </w:rPr>
      <w:t>3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BE6AF4">
      <w:rPr>
        <w:rStyle w:val="a7"/>
        <w:noProof/>
      </w:rPr>
      <w:t>3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E6AF4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BE6AF4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1802B4"/>
    <w:rsid w:val="002950EF"/>
    <w:rsid w:val="00321F8C"/>
    <w:rsid w:val="003C33C5"/>
    <w:rsid w:val="004D637D"/>
    <w:rsid w:val="00583160"/>
    <w:rsid w:val="007A4EFD"/>
    <w:rsid w:val="0092339B"/>
    <w:rsid w:val="00984A7A"/>
    <w:rsid w:val="00A2656F"/>
    <w:rsid w:val="00A82B59"/>
    <w:rsid w:val="00BA4B7C"/>
    <w:rsid w:val="00BE6AF4"/>
    <w:rsid w:val="00DB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1802B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1802B4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1802B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1802B4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dcterms:created xsi:type="dcterms:W3CDTF">2023-12-27T12:23:00Z</dcterms:created>
  <dcterms:modified xsi:type="dcterms:W3CDTF">2023-12-27T12:24:00Z</dcterms:modified>
</cp:coreProperties>
</file>