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7F3353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28.02.2020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218-ИЛ/ЛНК-112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7F3353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"Техническая экспертиза промышленной безопасности "ПромТЭК"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7F335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"ПромТЭК"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7F335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462353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Оренбургская обл., г. Новотроицк, ул. Заводская, д. 1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7F335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7F335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3-й проезд Марьиной Рощи, д. 40, стр. 1, этаж 4, комн. 07, 19, 20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7F335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3353" w:rsidTr="00440D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7F3353" w:rsidRDefault="007F3353" w:rsidP="00440DF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Общество с ограниченной ответственностью "Свис Инжиниринг Груп"</w:t>
            </w:r>
          </w:p>
          <w:p w:rsidR="007F3353" w:rsidRDefault="007F3353" w:rsidP="00440DF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F3353" w:rsidRDefault="007F3353" w:rsidP="00440DF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"СЕГ"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F3353" w:rsidRDefault="007F3353" w:rsidP="00440DF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127015, Российская Федерация, г. Москва, ул. Новодмитровская, д. 2, корп. 2, этаж 15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F3353" w:rsidRDefault="007F3353" w:rsidP="00440DF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F3353" w:rsidRDefault="007F3353" w:rsidP="00440DF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109377, Российская Федерация, г. Москва, Рязанский проспект, д. 32, корп. 3, офис 213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F3353" w:rsidRDefault="007F3353" w:rsidP="00440DF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3353" w:rsidRDefault="007F3353" w:rsidP="00440DF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3353" w:rsidTr="00440D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7F3353" w:rsidRDefault="007F3353" w:rsidP="00440DF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Закрытое акционерное общество "Нефтебазстрой"</w:t>
            </w:r>
          </w:p>
          <w:p w:rsidR="007F3353" w:rsidRDefault="007F3353" w:rsidP="00440DF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F3353" w:rsidRDefault="007F3353" w:rsidP="00440DF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ЗАО "Нефтебазстрой"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F3353" w:rsidRDefault="007F3353" w:rsidP="00440DF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443082, Российская Федерация, г. Самара, ул. Горная, д. 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F3353" w:rsidRDefault="007F3353" w:rsidP="00440DF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F3353" w:rsidRDefault="007F3353" w:rsidP="00440DF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109147, Российская Федерация, г. Москва, ул. Таганская, д. 34А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F3353" w:rsidRDefault="007F3353" w:rsidP="00440DF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3353" w:rsidRDefault="007F3353" w:rsidP="00440DF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7F3353" w:rsidTr="00440D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7F3353" w:rsidRDefault="007F3353" w:rsidP="00440DF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 Общество с ограниченной ответственностью "Диагностика-М"</w:t>
            </w:r>
          </w:p>
          <w:p w:rsidR="007F3353" w:rsidRDefault="007F3353" w:rsidP="00440DF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F3353" w:rsidRDefault="007F3353" w:rsidP="00440DF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"Диагностика-М"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F3353" w:rsidRDefault="007F3353" w:rsidP="00440DF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109316, Российская Федерация, г. Москва, Волгоградский пр-кт, дом 42, этаж 13, комн. 12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F3353" w:rsidRDefault="007F3353" w:rsidP="00440DF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F3353" w:rsidRDefault="007F3353" w:rsidP="00440DF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241020, Российская Федерация, г. Москва, Зубовский бульвар, д. 29, помещ. IX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F3353" w:rsidRDefault="007F3353" w:rsidP="00440DF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3353" w:rsidRDefault="007F3353" w:rsidP="00440DF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7F335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"Техническая экспертиза промышленной безопасности "ПромТЭК"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7F335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"ПромТЭК"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котлонадзора: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 Наружные газопроводы из полиэтиленовых и композиционных материалов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 Подъемники (вышки)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 Канатные дороги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 Фуникулеры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3.5 Эскалаторы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 Лифты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 Краны-трубоукладчики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 Краны-манипуляторы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 Платформы подъемные для инвалидов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 Крановые пути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 Объекты горнорудной промышленности: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 Здания и сооружения поверхностных комплексов рудников, обогатительных фабрик, фабрик окомкования и аглофабрик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 Шахтные подъемные машины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4.3 Горно-транспортное и горно-обогатительное оборудование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 Оборудование металлургической промышленности: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 Металлоконструкции технических устройств, зданий и сооружений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 Газопроводы технологических газов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7.3 Цапфы чугуновозов, стальковшей, металлоразливочных ковшей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8.3 Оборудование химических, нефтехимических и </w:t>
            </w:r>
            <w:r>
              <w:rPr>
                <w:sz w:val="24"/>
                <w:lang w:val="en-US"/>
              </w:rPr>
              <w:lastRenderedPageBreak/>
              <w:t>нефтеперерабатывающих производств, работающее под вакуумом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 Объекты железнодорожного транспорта: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9.2 Подъездные пути необщего пользования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 Оборудование электроэнергетики</w:t>
            </w:r>
          </w:p>
          <w:p w:rsidR="00771F83" w:rsidRDefault="00771F83" w:rsidP="007F3353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771F83" w:rsidRDefault="00771F8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</w:t>
            </w:r>
            <w:r w:rsidR="007F3353">
              <w:rPr>
                <w:sz w:val="24"/>
                <w:lang w:val="en-US"/>
              </w:rPr>
              <w:t>кроме п. 1.2, 2.1.2, 3.3-3.7, 3.9, 3.10, 8.2, 8.3, 8.5, 8.8-8.10, 9, 11, 12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Рентгенографический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 1.2, 3.5-3.7, 3.9, 3.10, 8.2, 8.3, 8.5, 12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 Акустико-эмиссионный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 1.2, 2.1.2, 3, 4.1, 4.3, 6, 8.5, 9, 11, 12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 1.2, 2.1.2, 3.3-3.7, 3.9, 3.10, 6, 8.2, 8.5, 8.8, 8.10, 9, 11.2, 11.3, 12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5. Вихретоковый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 1.2, 2.1.2, 3.2-3.10, 4.1, 4.2, 6, 8.2, 8.3, 8.5, 8.7, 8.8, 8.10, 9.1, 9.2, 11.2, 11.3,12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 1.2, 2.1.2, 3.3-3.7, 3.9, 3.10, 4.2, 6, 8.2, 8.3, 8.5, 8.7, 8.8, 8.10, 11, 12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 Вибродиагностический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 1, 2, 3.3-3.10, 4.1, 6, 7.2, 7.3, 8.1-8.8, 8.11, 8.12, 9, 11, 12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 1.2, 1.3, 2-4, 6, 7.3, 8.1-8.4, 8.9-8.11, 9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п. 1.2, 9, 12</w:t>
            </w:r>
          </w:p>
          <w:p w:rsidR="00771F83" w:rsidRDefault="00771F83" w:rsidP="007F3353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7F335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71F83" w:rsidRDefault="00771F83" w:rsidP="007F3353">
            <w:pPr>
              <w:rPr>
                <w:sz w:val="24"/>
              </w:rPr>
            </w:pPr>
          </w:p>
        </w:tc>
      </w:tr>
      <w:tr w:rsidR="007F3353" w:rsidTr="00440DF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7F3353" w:rsidRDefault="007F3353" w:rsidP="00440DF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 Общество с ограниченной ответственностью "Свис Инжиниринг Груп"</w:t>
            </w:r>
          </w:p>
          <w:p w:rsidR="007F3353" w:rsidRDefault="007F3353" w:rsidP="00440DF3">
            <w:pPr>
              <w:pStyle w:val="a7"/>
              <w:rPr>
                <w:sz w:val="24"/>
                <w:lang w:val="en-US"/>
              </w:rPr>
            </w:pPr>
          </w:p>
          <w:p w:rsidR="007F3353" w:rsidRDefault="007F3353" w:rsidP="00440DF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ООО "СЕГ"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F3353" w:rsidRDefault="007F3353" w:rsidP="00440DF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 Объекты котлонадзора: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1.4 Трубопроводы пара и горячей воды с рабочим давлением пара более 0,07 МПа и температурой воды свыше 115°С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 Оборудование для бурения скважин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 Оборудование для эксплуатации скважин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 Оборудование для освоения и ремонта скважин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11.1 Металлические конструкции (в том числе: cтальные конструкции мостов)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 Оборудование электроэнергетики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F3353" w:rsidRDefault="007F3353" w:rsidP="00440DF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7F3353" w:rsidRDefault="007F3353" w:rsidP="00440DF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оборудования электроэнергетики (п. 12)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Рентгенографический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объектов котлонадзора (п.1)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объектов котлонадзора (п. 1.1), систем газоснабжения (газораспределения) (п. 2), объектов нефтяной и газовой промышленности (п. 6.1-6.3), оборудования взрывопожароопасных и химически опасных производств (п. 8.1, 8.2, 8.4, 8.8, 8.9, 8.11), зданий и сооружений (строительные объекты) (п. 11.2, 11.3), оборудования электроэнергетики (п. 12)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оборудования электроэнергетики (п. 12)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объектов котлонадзора (п. 1.1), оборудования </w:t>
            </w:r>
            <w:r>
              <w:rPr>
                <w:sz w:val="24"/>
                <w:lang w:val="en-US"/>
              </w:rPr>
              <w:lastRenderedPageBreak/>
              <w:t>взрывопожароопасных и химически опасных производств (п. 8.1, 8.2, 8.4, 8.8, 8.9, 8.11), оборудования электроэнергетики (п. 12)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кроме оборудования взрывопожарных и химически опасных производств (п. 8.1, 8.2, 8.4, 8.8, 8.9, 8.11), здания и сооружения (строительные объекты) (п. 11.2, 11.3), оборудование электроэнергетики (п. 12)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F3353" w:rsidRDefault="007F3353" w:rsidP="00440DF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Реконструкция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F3353" w:rsidRDefault="007F3353" w:rsidP="007F3353">
            <w:pPr>
              <w:rPr>
                <w:sz w:val="24"/>
              </w:rPr>
            </w:pPr>
          </w:p>
        </w:tc>
      </w:tr>
      <w:tr w:rsidR="007F3353" w:rsidTr="00440DF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7F3353" w:rsidRDefault="007F3353" w:rsidP="00440DF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Закрытое акционерное общество "Нефтебазстрой"</w:t>
            </w:r>
          </w:p>
          <w:p w:rsidR="007F3353" w:rsidRDefault="007F3353" w:rsidP="00440DF3">
            <w:pPr>
              <w:pStyle w:val="a7"/>
              <w:rPr>
                <w:sz w:val="24"/>
                <w:lang w:val="en-US"/>
              </w:rPr>
            </w:pPr>
          </w:p>
          <w:p w:rsidR="007F3353" w:rsidRDefault="007F3353" w:rsidP="00440DF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ЗАО "Нефтебазстрой"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F3353" w:rsidRDefault="007F3353" w:rsidP="00440DF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 Наружные газопроводы из полиэтиленовых и композиционных материалов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3.1 Грузоподъемные краны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 Подъемники (вышки)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 Краны-трубоукладчики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 Краны-манипуляторы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 Крановые пути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 Оборудование для бурения скважин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 Оборудование для эксплуатации скважин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 Оборудование для освоения и ремонта скважин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8.9 Компрессорное и насосное оборудование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 Объекты железнодорожного транспорта: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9.2 Подъездные пути необщего пользования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 Оборудование электроэнергетики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F3353" w:rsidRDefault="007F3353" w:rsidP="00440DF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2. Ультразвуковой: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4.5. Магнитной памяти металла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 Вибродиагностический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11. Визуальный и </w:t>
            </w:r>
            <w:r>
              <w:rPr>
                <w:sz w:val="24"/>
              </w:rPr>
              <w:lastRenderedPageBreak/>
              <w:t>измерительный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F3353" w:rsidRDefault="007F3353" w:rsidP="00440DF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F3353" w:rsidRDefault="007F3353" w:rsidP="007F3353">
            <w:pPr>
              <w:rPr>
                <w:sz w:val="24"/>
              </w:rPr>
            </w:pPr>
          </w:p>
        </w:tc>
      </w:tr>
      <w:tr w:rsidR="007F3353" w:rsidTr="00440DF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7F3353" w:rsidRDefault="007F3353" w:rsidP="00440DF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 Общество с ограниченной ответственностью "Диагностика-М"</w:t>
            </w:r>
          </w:p>
          <w:p w:rsidR="007F3353" w:rsidRDefault="007F3353" w:rsidP="00440DF3">
            <w:pPr>
              <w:pStyle w:val="a7"/>
              <w:rPr>
                <w:sz w:val="24"/>
                <w:lang w:val="en-US"/>
              </w:rPr>
            </w:pPr>
          </w:p>
          <w:p w:rsidR="007F3353" w:rsidRDefault="007F3353" w:rsidP="00440DF3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"Диагностика-М"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F3353" w:rsidRDefault="007F3353" w:rsidP="00440DF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 Барокамеры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 Наружные газопроводы из полиэтиленовых и композиционных материалов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2.3 Детали и узлы, газовое оборудование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 Подъемники (вышки)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 Канатные дороги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 Фуникулеры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 Эскалаторы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 Лифты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 Краны-трубоукладчики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 Краны-манипуляторы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 Платформы подъемные для инвалидов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 Крановые пути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 Оборудование для бурения скважин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 Оборудование для эксплуатации скважин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 Оборудование для освоения и ремонта скважин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 Оборудование химических, нефтехимических и нефтеперерабатывающих производств, работающее под давлением до 16 МПа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8.3 Оборудование химических, нефтехимических и нефтеперерабатывающих производств, работающее под вакуумом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8.4 Резервуары для хранения взрывопожароопасных </w:t>
            </w:r>
            <w:r>
              <w:rPr>
                <w:sz w:val="24"/>
                <w:lang w:val="en-US"/>
              </w:rPr>
              <w:lastRenderedPageBreak/>
              <w:t>и токсичных веществ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8.5 Изотермические хранилища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8.6 Криогенное оборудование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F3353" w:rsidRDefault="007F3353" w:rsidP="00440DF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Рентгенографический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За исключением проведения магнитного контроля и контроля проникающими веществами Подъёмных сооружений (п. 3)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4.1. Магнитопорошковый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За исключением проведения магнитного контроля и контроля проникающими веществами Подъёмных сооружений (п. 3)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7F3353" w:rsidRDefault="007F3353" w:rsidP="007F3353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F3353" w:rsidRDefault="007F3353" w:rsidP="00440DF3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F3353" w:rsidRDefault="007F3353" w:rsidP="007F3353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F3353" w:rsidRDefault="007F3353" w:rsidP="007F3353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7F3353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7F3353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E37" w:rsidRDefault="009A0E37">
      <w:r>
        <w:separator/>
      </w:r>
    </w:p>
  </w:endnote>
  <w:endnote w:type="continuationSeparator" w:id="1">
    <w:p w:rsidR="009A0E37" w:rsidRDefault="009A0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E37" w:rsidRDefault="009A0E37">
      <w:r>
        <w:separator/>
      </w:r>
    </w:p>
  </w:footnote>
  <w:footnote w:type="continuationSeparator" w:id="1">
    <w:p w:rsidR="009A0E37" w:rsidRDefault="009A0E37">
      <w:r>
        <w:continuationSeparator/>
      </w:r>
    </w:p>
  </w:footnote>
  <w:footnote w:id="2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F3353">
      <w:rPr>
        <w:rStyle w:val="a8"/>
        <w:noProof/>
      </w:rPr>
      <w:t>10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7F3353">
      <w:rPr>
        <w:rStyle w:val="a8"/>
        <w:noProof/>
      </w:rPr>
      <w:t>11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7F335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7F3353">
      <w:rPr>
        <w:rStyle w:val="a8"/>
        <w:noProof/>
      </w:rPr>
      <w:t>11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C2BC16F2"/>
    <w:lvl w:ilvl="0" w:tplc="AFACD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38CFD72">
      <w:numFmt w:val="none"/>
      <w:lvlText w:val=""/>
      <w:lvlJc w:val="left"/>
      <w:pPr>
        <w:tabs>
          <w:tab w:val="num" w:pos="360"/>
        </w:tabs>
      </w:pPr>
    </w:lvl>
    <w:lvl w:ilvl="2" w:tplc="B2F840F8">
      <w:numFmt w:val="none"/>
      <w:lvlText w:val=""/>
      <w:lvlJc w:val="left"/>
      <w:pPr>
        <w:tabs>
          <w:tab w:val="num" w:pos="360"/>
        </w:tabs>
      </w:pPr>
    </w:lvl>
    <w:lvl w:ilvl="3" w:tplc="FA00990C">
      <w:numFmt w:val="none"/>
      <w:lvlText w:val=""/>
      <w:lvlJc w:val="left"/>
      <w:pPr>
        <w:tabs>
          <w:tab w:val="num" w:pos="360"/>
        </w:tabs>
      </w:pPr>
    </w:lvl>
    <w:lvl w:ilvl="4" w:tplc="DD582DA6">
      <w:numFmt w:val="none"/>
      <w:lvlText w:val=""/>
      <w:lvlJc w:val="left"/>
      <w:pPr>
        <w:tabs>
          <w:tab w:val="num" w:pos="360"/>
        </w:tabs>
      </w:pPr>
    </w:lvl>
    <w:lvl w:ilvl="5" w:tplc="819CAD86">
      <w:numFmt w:val="none"/>
      <w:lvlText w:val=""/>
      <w:lvlJc w:val="left"/>
      <w:pPr>
        <w:tabs>
          <w:tab w:val="num" w:pos="360"/>
        </w:tabs>
      </w:pPr>
    </w:lvl>
    <w:lvl w:ilvl="6" w:tplc="5CE884B6">
      <w:numFmt w:val="none"/>
      <w:lvlText w:val=""/>
      <w:lvlJc w:val="left"/>
      <w:pPr>
        <w:tabs>
          <w:tab w:val="num" w:pos="360"/>
        </w:tabs>
      </w:pPr>
    </w:lvl>
    <w:lvl w:ilvl="7" w:tplc="CC7C61C4">
      <w:numFmt w:val="none"/>
      <w:lvlText w:val=""/>
      <w:lvlJc w:val="left"/>
      <w:pPr>
        <w:tabs>
          <w:tab w:val="num" w:pos="360"/>
        </w:tabs>
      </w:pPr>
    </w:lvl>
    <w:lvl w:ilvl="8" w:tplc="39DADC4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4EBCE3C2"/>
    <w:lvl w:ilvl="0" w:tplc="4FE68E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E086C8">
      <w:numFmt w:val="none"/>
      <w:lvlText w:val=""/>
      <w:lvlJc w:val="left"/>
      <w:pPr>
        <w:tabs>
          <w:tab w:val="num" w:pos="360"/>
        </w:tabs>
      </w:pPr>
    </w:lvl>
    <w:lvl w:ilvl="2" w:tplc="4FD030A6">
      <w:numFmt w:val="none"/>
      <w:lvlText w:val=""/>
      <w:lvlJc w:val="left"/>
      <w:pPr>
        <w:tabs>
          <w:tab w:val="num" w:pos="360"/>
        </w:tabs>
      </w:pPr>
    </w:lvl>
    <w:lvl w:ilvl="3" w:tplc="B65EDEC0">
      <w:numFmt w:val="none"/>
      <w:lvlText w:val=""/>
      <w:lvlJc w:val="left"/>
      <w:pPr>
        <w:tabs>
          <w:tab w:val="num" w:pos="360"/>
        </w:tabs>
      </w:pPr>
    </w:lvl>
    <w:lvl w:ilvl="4" w:tplc="005AE818">
      <w:numFmt w:val="none"/>
      <w:lvlText w:val=""/>
      <w:lvlJc w:val="left"/>
      <w:pPr>
        <w:tabs>
          <w:tab w:val="num" w:pos="360"/>
        </w:tabs>
      </w:pPr>
    </w:lvl>
    <w:lvl w:ilvl="5" w:tplc="955C6F40">
      <w:numFmt w:val="none"/>
      <w:lvlText w:val=""/>
      <w:lvlJc w:val="left"/>
      <w:pPr>
        <w:tabs>
          <w:tab w:val="num" w:pos="360"/>
        </w:tabs>
      </w:pPr>
    </w:lvl>
    <w:lvl w:ilvl="6" w:tplc="4C9C5A14">
      <w:numFmt w:val="none"/>
      <w:lvlText w:val=""/>
      <w:lvlJc w:val="left"/>
      <w:pPr>
        <w:tabs>
          <w:tab w:val="num" w:pos="360"/>
        </w:tabs>
      </w:pPr>
    </w:lvl>
    <w:lvl w:ilvl="7" w:tplc="4E2E892C">
      <w:numFmt w:val="none"/>
      <w:lvlText w:val=""/>
      <w:lvlJc w:val="left"/>
      <w:pPr>
        <w:tabs>
          <w:tab w:val="num" w:pos="360"/>
        </w:tabs>
      </w:pPr>
    </w:lvl>
    <w:lvl w:ilvl="8" w:tplc="E6D0556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7F3353"/>
    <w:rsid w:val="00807B56"/>
    <w:rsid w:val="00815EE3"/>
    <w:rsid w:val="008B46F8"/>
    <w:rsid w:val="009A0E37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2100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2008-07-07T06:48:00Z</cp:lastPrinted>
  <dcterms:created xsi:type="dcterms:W3CDTF">2020-03-03T07:06:00Z</dcterms:created>
  <dcterms:modified xsi:type="dcterms:W3CDTF">2020-03-03T07:07:00Z</dcterms:modified>
</cp:coreProperties>
</file>