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F83" w:rsidRDefault="00771F8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8A3A6C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31.01.2020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217-ИЛ/ЛНК-111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20"/>
        <w:gridCol w:w="3118"/>
        <w:gridCol w:w="2410"/>
        <w:gridCol w:w="2551"/>
        <w:gridCol w:w="3119"/>
      </w:tblGrid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2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Default="008A3A6C">
            <w:pPr>
              <w:tabs>
                <w:tab w:val="left" w:pos="12049"/>
              </w:tabs>
              <w:rPr>
                <w:sz w:val="24"/>
                <w:lang w:val="en-US"/>
              </w:rPr>
            </w:pPr>
            <w:bookmarkStart w:id="0" w:name="BeginTable"/>
            <w:bookmarkEnd w:id="0"/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Филиал Иркутского публичного акционерного общества энергетики и электрификации ТЭЦ-6</w:t>
            </w:r>
          </w:p>
          <w:p w:rsidR="002E07AD" w:rsidRDefault="002E07A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71F83" w:rsidRDefault="008A3A6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Филиал ПАО "Иркутскэнерго" ТЭЦ-6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71F83" w:rsidRDefault="008A3A6C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664025</w:t>
            </w:r>
            <w:r w:rsidR="00771F8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Иркутская область, г. Иркутск, ул. Сухэ-Батора, д. 3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Default="008A3A6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"НТЦ "ИркутскНИИхиммаш"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771F83" w:rsidRDefault="008A3A6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664074</w:t>
            </w:r>
            <w:r w:rsidR="00771F8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Иркутск, ул. Академика Курчатова, д. 3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771F83" w:rsidRDefault="008A3A6C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A3A6C" w:rsidTr="009C372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8A3A6C" w:rsidRDefault="008A3A6C" w:rsidP="009C37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2. Иркутское публичное акционерное общество энергетики и электрификации </w:t>
            </w:r>
          </w:p>
          <w:p w:rsidR="008A3A6C" w:rsidRDefault="008A3A6C" w:rsidP="009C37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8A3A6C" w:rsidRDefault="008A3A6C" w:rsidP="009C37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ПАО "Иркутскэнерго" 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8A3A6C" w:rsidRDefault="008A3A6C" w:rsidP="009C372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664011, Российская Федерация, Иркутская обл., г. Иркутск, ул. Сухэ-Батора, д. 3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8A3A6C" w:rsidRDefault="008A3A6C" w:rsidP="009C372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"НТЦ "ИркутскНИИхиммаш"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8A3A6C" w:rsidRDefault="008A3A6C" w:rsidP="009C37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664074, Российская Федерация, г. Иркутск, ул. Академика Курчатова, д. 3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8A3A6C" w:rsidRDefault="008A3A6C" w:rsidP="009C3726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A3A6C" w:rsidRDefault="008A3A6C" w:rsidP="009C3726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A3A6C" w:rsidTr="009C372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8A3A6C" w:rsidRDefault="008A3A6C" w:rsidP="009C37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 ООО "ГИКОМ-ЛОГИСТИК"</w:t>
            </w:r>
          </w:p>
          <w:p w:rsidR="008A3A6C" w:rsidRDefault="008A3A6C" w:rsidP="009C37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8A3A6C" w:rsidRDefault="008A3A6C" w:rsidP="009C37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"ГИКОМ-ЛОГИСТИК"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8A3A6C" w:rsidRDefault="008A3A6C" w:rsidP="009C372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350049, Российская Федерация, г. Краснодар, ул. Красных партизан, 152, оф. 13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8A3A6C" w:rsidRDefault="008A3A6C" w:rsidP="009C372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8A3A6C" w:rsidRDefault="008A3A6C" w:rsidP="009C37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600009, Российская Федерация, г. Владимир, ул. Полины Осипенко, д. 66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8A3A6C" w:rsidRDefault="008A3A6C" w:rsidP="009C3726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A3A6C" w:rsidRDefault="008A3A6C" w:rsidP="009C3726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A3A6C" w:rsidTr="009C372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8A3A6C" w:rsidRDefault="008A3A6C" w:rsidP="009C37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4. Общество с ограниченной ответственностью "РТМТ"</w:t>
            </w:r>
          </w:p>
          <w:p w:rsidR="008A3A6C" w:rsidRDefault="008A3A6C" w:rsidP="009C37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8A3A6C" w:rsidRDefault="008A3A6C" w:rsidP="009C37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"РТМТ"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8A3A6C" w:rsidRDefault="008A3A6C" w:rsidP="009C372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105064, Российская Федерация, г. Москва, ул. Старая Басманная, д. 12, строение 5, помещения VI и XIII (офис 6)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8A3A6C" w:rsidRDefault="008A3A6C" w:rsidP="009C372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8A3A6C" w:rsidRDefault="008A3A6C" w:rsidP="009C37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109377, Российская Федерация, г. Москва, Рязанский проспект, д. 32, корп. 3, офис 213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8A3A6C" w:rsidRDefault="008A3A6C" w:rsidP="009C3726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A3A6C" w:rsidRDefault="008A3A6C" w:rsidP="009C3726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A3A6C" w:rsidTr="009C372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8A3A6C" w:rsidRDefault="008A3A6C" w:rsidP="009C37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 Общество с ограниченной ответственностью  "Энерготехсервис"</w:t>
            </w:r>
          </w:p>
          <w:p w:rsidR="008A3A6C" w:rsidRDefault="008A3A6C" w:rsidP="009C37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8A3A6C" w:rsidRDefault="008A3A6C" w:rsidP="009C37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"ЭнергоТехСервис"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8A3A6C" w:rsidRDefault="008A3A6C" w:rsidP="009C372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625019, Российская Федерация, Тюменская обл., г.Тюмень, ул. Гилёвская роща, д.14, офис 305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8A3A6C" w:rsidRDefault="008A3A6C" w:rsidP="009C372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8A3A6C" w:rsidRDefault="008A3A6C" w:rsidP="009C37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600009, Российская Федерация, г. Владимир, ул. Полины Осипенко, д. 66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8A3A6C" w:rsidRDefault="008A3A6C" w:rsidP="009C3726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A3A6C" w:rsidRDefault="008A3A6C" w:rsidP="009C3726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8A3A6C" w:rsidTr="009C372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8A3A6C" w:rsidRDefault="008A3A6C" w:rsidP="009C37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 Общество с ограниченной ответственностью "Уральский центр промышленной безопасности"</w:t>
            </w:r>
          </w:p>
          <w:p w:rsidR="008A3A6C" w:rsidRDefault="008A3A6C" w:rsidP="009C37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8A3A6C" w:rsidRDefault="008A3A6C" w:rsidP="009C37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"УЦПБ"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8A3A6C" w:rsidRDefault="008A3A6C" w:rsidP="009C372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620026, Российская Федерация, Свердловская обл., г. Екатеринбург, ул. Тверитина, д. 34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8A3A6C" w:rsidRDefault="008A3A6C" w:rsidP="009C372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8A3A6C" w:rsidRDefault="008A3A6C" w:rsidP="009C37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109377, Российская Федерация, г. Москва, Рязанский проспект, д. 32, корп. 3, офис 213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8A3A6C" w:rsidRDefault="008A3A6C" w:rsidP="009C3726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8A3A6C" w:rsidRDefault="008A3A6C" w:rsidP="009C3726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"/>
        <w:gridCol w:w="3517"/>
        <w:gridCol w:w="27"/>
        <w:gridCol w:w="5643"/>
        <w:gridCol w:w="27"/>
        <w:gridCol w:w="3233"/>
        <w:gridCol w:w="27"/>
        <w:gridCol w:w="2351"/>
        <w:gridCol w:w="28"/>
      </w:tblGrid>
      <w:tr w:rsidR="00771F83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cantSplit/>
          <w:trHeight w:val="914"/>
          <w:tblHeader/>
          <w:jc w:val="center"/>
        </w:trPr>
        <w:tc>
          <w:tcPr>
            <w:tcW w:w="3544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26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379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2E07AD" w:rsidRDefault="008A3A6C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Филиал Иркутского публичного акционерного общества энергетики и электрификации ТЭЦ-6</w:t>
            </w:r>
          </w:p>
          <w:p w:rsidR="002E07AD" w:rsidRDefault="002E07AD">
            <w:pPr>
              <w:pStyle w:val="a7"/>
              <w:rPr>
                <w:sz w:val="24"/>
                <w:lang w:val="en-US"/>
              </w:rPr>
            </w:pPr>
          </w:p>
          <w:p w:rsidR="00771F83" w:rsidRDefault="008A3A6C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Филиал ПАО "Иркутскэнерго" ТЭЦ-6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771F83" w:rsidRDefault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Объекты котлонадзора: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 Паровые и водогрейные котлы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 Электрические котлы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 Сосуды, работающие под давлением свыше 0,07 МПа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1.4 Трубопроводы пара и горячей воды с рабочим давлением пара более 0,07 МПа и температурой </w:t>
            </w:r>
            <w:r>
              <w:rPr>
                <w:sz w:val="24"/>
                <w:lang w:val="en-US"/>
              </w:rPr>
              <w:lastRenderedPageBreak/>
              <w:t>воды свыше 115°С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 Подъемные сооружения: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 Грузоподъемные краны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3.2 Подъемники (вышки)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3.6 Лифты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3.10 Крановые пути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 Оборудование взрывопожароопасных и химически опасных производств: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 Резервуары для хранения взрывопожароопасных и токсичных веществ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 Технологические трубопроводы, трубопроводы пара и горячей воды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 Здания и сооружения (строительные объекты)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 Металлические конструкции (в том числе: cтальные конструкции мостов)</w:t>
            </w:r>
          </w:p>
          <w:p w:rsidR="00771F83" w:rsidRDefault="00771F83" w:rsidP="008A3A6C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771F83" w:rsidRDefault="008A3A6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2.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Ультразвуковой: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 Магнитный: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 Магнитопорошковый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5. Вихретоковый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 Капиллярный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 Визуальный и измерительный</w:t>
            </w:r>
          </w:p>
          <w:p w:rsidR="00771F83" w:rsidRDefault="00771F83" w:rsidP="008A3A6C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771F83" w:rsidRDefault="008A3A6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Строительство</w:t>
            </w:r>
          </w:p>
          <w:p w:rsidR="008A3A6C" w:rsidRDefault="008A3A6C" w:rsidP="008A3A6C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8A3A6C" w:rsidRDefault="008A3A6C" w:rsidP="008A3A6C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8A3A6C" w:rsidRDefault="008A3A6C" w:rsidP="008A3A6C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8A3A6C" w:rsidRDefault="008A3A6C" w:rsidP="008A3A6C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8A3A6C" w:rsidRDefault="008A3A6C" w:rsidP="008A3A6C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</w:t>
            </w:r>
          </w:p>
          <w:p w:rsidR="00771F83" w:rsidRDefault="00771F83" w:rsidP="008A3A6C">
            <w:pPr>
              <w:rPr>
                <w:sz w:val="24"/>
              </w:rPr>
            </w:pPr>
          </w:p>
        </w:tc>
      </w:tr>
      <w:tr w:rsidR="008A3A6C" w:rsidTr="009C3726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8A3A6C" w:rsidRDefault="008A3A6C" w:rsidP="009C3726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2. Иркутское публичное акционерное общество энергетики и электрификации </w:t>
            </w:r>
          </w:p>
          <w:p w:rsidR="008A3A6C" w:rsidRDefault="008A3A6C" w:rsidP="009C3726">
            <w:pPr>
              <w:pStyle w:val="a7"/>
              <w:rPr>
                <w:sz w:val="24"/>
                <w:lang w:val="en-US"/>
              </w:rPr>
            </w:pPr>
          </w:p>
          <w:p w:rsidR="008A3A6C" w:rsidRDefault="008A3A6C" w:rsidP="009C3726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ПАО "Иркутскэнерго" 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8A3A6C" w:rsidRDefault="008A3A6C" w:rsidP="009C3726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 Объекты котлонадзора: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 Паровые и водогрейные котлы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 Электрические котлы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 Сосуды, работающие под давлением свыше 0,07 МПа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 Трубопроводы пара и горячей воды с рабочим давлением пара более 0,07 МПа и температурой воды свыше 115°С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 Системы газоснабжения (газораспределения):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 Внутренние газопроводы стальные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 Детали и узлы, газовое оборудование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 Подъемные сооружения: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 Грузоподъемные краны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3.2 Подъемники (вышки)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3.10 Крановые пути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 Оборудование взрывопожароопасных и химически опасных производств: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8.4 Резервуары для хранения взрывопожароопасных и токсичных веществ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 Технологические трубопроводы, трубопроводы пара и горячей воды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 Здания и сооружения (строительные объекты)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 Металлические конструкции (в том числе: cтальные конструкции мостов)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8A3A6C" w:rsidRDefault="008A3A6C" w:rsidP="009C3726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2. Ультразвуковой: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 Магнитный: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 Магнитопорошковый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 Капиллярный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 Визуальный и измерительный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8A3A6C" w:rsidRDefault="008A3A6C" w:rsidP="009C3726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8A3A6C" w:rsidRDefault="008A3A6C" w:rsidP="008A3A6C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8A3A6C" w:rsidRDefault="008A3A6C" w:rsidP="008A3A6C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8A3A6C" w:rsidRDefault="008A3A6C" w:rsidP="008A3A6C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8A3A6C" w:rsidRDefault="008A3A6C" w:rsidP="008A3A6C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8A3A6C" w:rsidRDefault="008A3A6C" w:rsidP="008A3A6C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</w:t>
            </w:r>
          </w:p>
          <w:p w:rsidR="008A3A6C" w:rsidRDefault="008A3A6C" w:rsidP="008A3A6C">
            <w:pPr>
              <w:rPr>
                <w:sz w:val="24"/>
              </w:rPr>
            </w:pPr>
          </w:p>
        </w:tc>
      </w:tr>
      <w:tr w:rsidR="008A3A6C" w:rsidTr="009C3726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8A3A6C" w:rsidRDefault="008A3A6C" w:rsidP="009C3726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3. ООО "ГИКОМ-ЛОГИСТИК"</w:t>
            </w:r>
          </w:p>
          <w:p w:rsidR="008A3A6C" w:rsidRDefault="008A3A6C" w:rsidP="009C3726">
            <w:pPr>
              <w:pStyle w:val="a7"/>
              <w:rPr>
                <w:sz w:val="24"/>
                <w:lang w:val="en-US"/>
              </w:rPr>
            </w:pPr>
          </w:p>
          <w:p w:rsidR="008A3A6C" w:rsidRDefault="008A3A6C" w:rsidP="009C3726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"ГИКОМ-ЛОГИСТИК"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8A3A6C" w:rsidRDefault="008A3A6C" w:rsidP="009C3726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 Здания и сооружения (строительные объекты)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 Металлические конструкции (в том числе: cтальные конструкции мостов)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8A3A6C" w:rsidRDefault="008A3A6C" w:rsidP="009C3726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 Визуальный и измерительный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8A3A6C" w:rsidRDefault="008A3A6C" w:rsidP="009C3726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8A3A6C" w:rsidRDefault="008A3A6C" w:rsidP="008A3A6C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8A3A6C" w:rsidRDefault="008A3A6C" w:rsidP="008A3A6C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8A3A6C" w:rsidRDefault="008A3A6C" w:rsidP="008A3A6C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8A3A6C" w:rsidRDefault="008A3A6C" w:rsidP="008A3A6C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8A3A6C" w:rsidRDefault="008A3A6C" w:rsidP="008A3A6C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8A3A6C" w:rsidRDefault="008A3A6C" w:rsidP="008A3A6C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</w:t>
            </w:r>
          </w:p>
          <w:p w:rsidR="008A3A6C" w:rsidRDefault="008A3A6C" w:rsidP="008A3A6C">
            <w:pPr>
              <w:rPr>
                <w:sz w:val="24"/>
              </w:rPr>
            </w:pPr>
          </w:p>
        </w:tc>
      </w:tr>
      <w:tr w:rsidR="008A3A6C" w:rsidTr="009C3726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8A3A6C" w:rsidRDefault="008A3A6C" w:rsidP="009C3726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 Общество с ограниченной ответственностью "РТМТ"</w:t>
            </w:r>
          </w:p>
          <w:p w:rsidR="008A3A6C" w:rsidRDefault="008A3A6C" w:rsidP="009C3726">
            <w:pPr>
              <w:pStyle w:val="a7"/>
              <w:rPr>
                <w:sz w:val="24"/>
                <w:lang w:val="en-US"/>
              </w:rPr>
            </w:pPr>
          </w:p>
          <w:p w:rsidR="008A3A6C" w:rsidRDefault="008A3A6C" w:rsidP="009C3726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"РТМТ"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8A3A6C" w:rsidRDefault="008A3A6C" w:rsidP="009C3726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 Объекты котлонадзора: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 Сосуды, работающие под давлением свыше 0,07 МПа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 Трубопроводы пара и горячей воды с рабочим давлением пара более 0,07 МПа и температурой воды свыше 115°С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 Оборудование нефтяной и газовой промышленности: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6.1 Оборудование для бурения скважин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6.2 Оборудование для эксплуатации скважин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6.3 Оборудование для освоения и ремонта скважин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 Оборудование газонефтеперекачивающих станций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 Газонефтепродуктопроводы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 Оборудование взрывопожароопасных и химически опасных производств: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8.1 Оборудование химических, нефтехимических и нефтеперерабатывающих производств, работающее под давлением до 16 МПа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8.7 Оборудование аммиачных холодильных установок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8A3A6C" w:rsidRDefault="008A3A6C" w:rsidP="009C3726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1. Радиационный: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 Рентгенографический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 Ультразвуковой: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 Капиллярный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8. Электрический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только электроискровой метод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 Визуальный и измерительный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8A3A6C" w:rsidRDefault="008A3A6C" w:rsidP="009C3726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8A3A6C" w:rsidRDefault="008A3A6C" w:rsidP="008A3A6C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8A3A6C" w:rsidRDefault="008A3A6C" w:rsidP="008A3A6C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8A3A6C" w:rsidRDefault="008A3A6C" w:rsidP="008A3A6C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8A3A6C" w:rsidRDefault="008A3A6C" w:rsidP="008A3A6C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8A3A6C" w:rsidRDefault="008A3A6C" w:rsidP="008A3A6C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8A3A6C" w:rsidRDefault="008A3A6C" w:rsidP="008A3A6C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</w:t>
            </w:r>
          </w:p>
          <w:p w:rsidR="008A3A6C" w:rsidRDefault="008A3A6C" w:rsidP="008A3A6C">
            <w:pPr>
              <w:rPr>
                <w:sz w:val="24"/>
              </w:rPr>
            </w:pPr>
          </w:p>
        </w:tc>
      </w:tr>
      <w:tr w:rsidR="008A3A6C" w:rsidTr="009C3726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8A3A6C" w:rsidRDefault="008A3A6C" w:rsidP="009C3726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5. Общество с ограниченной ответственностью  "Энерготехсервис"</w:t>
            </w:r>
          </w:p>
          <w:p w:rsidR="008A3A6C" w:rsidRDefault="008A3A6C" w:rsidP="009C3726">
            <w:pPr>
              <w:pStyle w:val="a7"/>
              <w:rPr>
                <w:sz w:val="24"/>
                <w:lang w:val="en-US"/>
              </w:rPr>
            </w:pPr>
          </w:p>
          <w:p w:rsidR="008A3A6C" w:rsidRDefault="008A3A6C" w:rsidP="009C3726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"ЭнергоТехСервис"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8A3A6C" w:rsidRDefault="008A3A6C" w:rsidP="009C3726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 Объекты котлонадзора: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 Паровые и водогрейные котлы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 Электрические котлы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 Сосуды, работающие под давлением свыше 0,07 МПа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 Трубопроводы пара и горячей воды с рабочим давлением пара более 0,07 МПа и температурой воды свыше 115°С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1.5 Барокамеры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 Системы газоснабжения (газораспределения):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 Наружные газопроводы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 Наружные газопроводы стальные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2.1.2 Наружные газопроводы из полиэтиленовых и композиционных материалов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 Внутренние газопроводы стальные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 Детали и узлы, газовое оборудование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 Оборудование нефтяной и газовой промышленности: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6.1 Оборудование для бурения скважин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6.2 Оборудование для эксплуатации скважин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6.3 Оборудование для освоения и ремонта скважин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 Оборудование газонефтеперекачивающих станций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 Газонефтепродуктопроводы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6.6 Резервуары для нефти и нефтепродуктов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 Оборудование взрывопожароопасных и химически опасных производств: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 Оборудование химических, нефтехимических и нефтеперерабатывающих производств, работающее под давлением до 16 МПа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8.3 Оборудование химических, нефтехимических и нефтеперерабатывающих производств, работающее под вакуумом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 Резервуары для хранения взрывопожароопасных и токсичных веществ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8.5 Изотермические хранилища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8.6 Криогенное оборудование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8.7 Оборудование аммиачных холодильных установок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8.8 Печи, котлы ВОТ, энерготехнологические котлы и котлы утилизаторы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 Компрессорное и насосное оборудование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8.10 Центрифуги, сепараторы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8.11 Цистерны, контейнеры (бочки), баллоны для взрывопожароопасных и токсичных веществ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 Технологические трубопроводы, трубопроводы пара и горячей воды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 Здания и сооружения (строительные объекты)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 Металлические конструкции (в том числе: cтальные конструкции мостов)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 Бетонные и железобетонные конструкции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11.3 Каменные и армокаменные конструкции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 Оборудование электроэнергетики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8A3A6C" w:rsidRDefault="008A3A6C" w:rsidP="009C3726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2. Ультразвуковой:</w:t>
            </w:r>
          </w:p>
          <w:p w:rsidR="008A3A6C" w:rsidRDefault="008A3A6C" w:rsidP="009C3726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кроме объектов котлонадзора (п. 1)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 Магнитный: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кроме объектов котлонадзора (п. 1)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 Магнитопорошковый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5. Вихретоковый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кроме объектов котлонадзора (п. 1)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кроме объектов котлонадзора (п. 1)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 Капиллярный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7. Вибродиагностический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кроме систем газоснабжения (газораспределения) (п. 2); зданий и сооружений </w:t>
            </w:r>
            <w:r>
              <w:rPr>
                <w:sz w:val="24"/>
                <w:lang w:val="en-US"/>
              </w:rPr>
              <w:lastRenderedPageBreak/>
              <w:t>(строительных объектов) (п. 11); оборудования электроэнергетики (п. 12)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9. Тепловой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кроме объектов котлонадзора (п. 1)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 Визуальный и измерительный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кроме объектов котлонадзора (п. 1)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8A3A6C" w:rsidRDefault="008A3A6C" w:rsidP="009C3726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8A3A6C" w:rsidRDefault="008A3A6C" w:rsidP="008A3A6C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8A3A6C" w:rsidRDefault="008A3A6C" w:rsidP="008A3A6C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8A3A6C" w:rsidRDefault="008A3A6C" w:rsidP="008A3A6C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8A3A6C" w:rsidRDefault="008A3A6C" w:rsidP="008A3A6C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8A3A6C" w:rsidRDefault="008A3A6C" w:rsidP="008A3A6C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8A3A6C" w:rsidRDefault="008A3A6C" w:rsidP="008A3A6C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</w:t>
            </w:r>
          </w:p>
          <w:p w:rsidR="008A3A6C" w:rsidRDefault="008A3A6C" w:rsidP="008A3A6C">
            <w:pPr>
              <w:rPr>
                <w:sz w:val="24"/>
              </w:rPr>
            </w:pPr>
          </w:p>
        </w:tc>
      </w:tr>
      <w:tr w:rsidR="008A3A6C" w:rsidTr="009C3726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8A3A6C" w:rsidRDefault="008A3A6C" w:rsidP="009C3726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6. Общество с ограниченной ответственностью "Уральский центр промышленной безопасности"</w:t>
            </w:r>
          </w:p>
          <w:p w:rsidR="008A3A6C" w:rsidRDefault="008A3A6C" w:rsidP="009C3726">
            <w:pPr>
              <w:pStyle w:val="a7"/>
              <w:rPr>
                <w:sz w:val="24"/>
                <w:lang w:val="en-US"/>
              </w:rPr>
            </w:pPr>
          </w:p>
          <w:p w:rsidR="008A3A6C" w:rsidRDefault="008A3A6C" w:rsidP="009C3726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"УЦПБ"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8A3A6C" w:rsidRDefault="008A3A6C" w:rsidP="009C3726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 Объекты котлонадзора: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 Паровые и водогрейные котлы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 Электрические котлы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 Сосуды, работающие под давлением свыше 0,07 МПа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 Трубопроводы пара и горячей воды с рабочим давлением пара более 0,07 МПа и температурой воды свыше 115°С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1.5 Барокамеры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 Оборудование нефтяной и газовой промышленности: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6.1 Оборудование для бурения скважин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6.2 Оборудование для эксплуатации скважин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6.3 Оборудование для освоения и ремонта скважин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 Оборудование газонефтеперекачивающих станций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 Газонефтепродуктопроводы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 Резервуары для нефти и нефтепродуктов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 Оборудование взрывопожароопасных и химически опасных производств: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 Оборудование химических, нефтехимических и нефтеперерабатывающих производств, работающее под давлением до 16 МПа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8.3 Оборудование химических, нефтехимических и нефтеперерабатывающих производств, работающее под вакуумом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 Резервуары для хранения взрывопожароопасных и токсичных веществ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8.5 Изотермические хранилища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8.6 Криогенное оборудование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8.7 Оборудование аммиачных холодильных установок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8.8 Печи, котлы ВОТ, энерготехнологические котлы и котлы утилизаторы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 Компрессорное и насосное оборудование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8.10 Центрифуги, сепараторы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8.11 Цистерны, контейнеры (бочки), баллоны для взрывопожароопасных и токсичных веществ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 Технологические трубопроводы, трубопроводы пара и горячей воды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8A3A6C" w:rsidRDefault="008A3A6C" w:rsidP="009C3726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12. Контроль напряженно-деформированного состояния: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12.3. Магнитный</w:t>
            </w:r>
          </w:p>
          <w:p w:rsidR="008A3A6C" w:rsidRDefault="008A3A6C" w:rsidP="008A3A6C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8A3A6C" w:rsidRDefault="008A3A6C" w:rsidP="009C3726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8A3A6C" w:rsidRDefault="008A3A6C" w:rsidP="008A3A6C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8A3A6C" w:rsidRDefault="008A3A6C" w:rsidP="008A3A6C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8A3A6C" w:rsidRDefault="008A3A6C" w:rsidP="008A3A6C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8A3A6C" w:rsidRDefault="008A3A6C" w:rsidP="008A3A6C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8A3A6C" w:rsidRDefault="008A3A6C" w:rsidP="008A3A6C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8A3A6C" w:rsidRDefault="008A3A6C" w:rsidP="008A3A6C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</w:t>
            </w:r>
          </w:p>
          <w:p w:rsidR="008A3A6C" w:rsidRDefault="008A3A6C" w:rsidP="008A3A6C">
            <w:pPr>
              <w:rPr>
                <w:sz w:val="24"/>
              </w:rPr>
            </w:pPr>
          </w:p>
        </w:tc>
      </w:tr>
    </w:tbl>
    <w:p w:rsidR="00771F83" w:rsidRDefault="00771F83">
      <w:pPr>
        <w:tabs>
          <w:tab w:val="left" w:pos="12049"/>
        </w:tabs>
        <w:rPr>
          <w:sz w:val="24"/>
          <w:szCs w:val="16"/>
        </w:rPr>
      </w:pPr>
    </w:p>
    <w:p w:rsidR="00771F83" w:rsidRDefault="00771F83">
      <w:pPr>
        <w:pStyle w:val="20"/>
        <w:tabs>
          <w:tab w:val="left" w:pos="12049"/>
        </w:tabs>
        <w:rPr>
          <w:bCs/>
        </w:rPr>
      </w:pPr>
    </w:p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8A3A6C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8A3A6C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7"/>
      <w:headerReference w:type="default" r:id="rId8"/>
      <w:headerReference w:type="first" r:id="rId9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59B8" w:rsidRDefault="00C859B8">
      <w:r>
        <w:separator/>
      </w:r>
    </w:p>
  </w:endnote>
  <w:endnote w:type="continuationSeparator" w:id="1">
    <w:p w:rsidR="00C859B8" w:rsidRDefault="00C859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59B8" w:rsidRDefault="00C859B8">
      <w:r>
        <w:separator/>
      </w:r>
    </w:p>
  </w:footnote>
  <w:footnote w:type="continuationSeparator" w:id="1">
    <w:p w:rsidR="00C859B8" w:rsidRDefault="00C859B8">
      <w:r>
        <w:continuationSeparator/>
      </w:r>
    </w:p>
  </w:footnote>
  <w:footnote w:id="2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8A3A6C">
      <w:rPr>
        <w:rStyle w:val="a8"/>
        <w:noProof/>
      </w:rPr>
      <w:t>8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8A3A6C">
      <w:rPr>
        <w:rStyle w:val="a8"/>
        <w:noProof/>
      </w:rPr>
      <w:t>9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8A3A6C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8A3A6C">
      <w:rPr>
        <w:rStyle w:val="a8"/>
        <w:noProof/>
      </w:rPr>
      <w:t>9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hybridMultilevel"/>
    <w:tmpl w:val="7E3682E2"/>
    <w:lvl w:ilvl="0" w:tplc="97AE8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8ECDE4A">
      <w:numFmt w:val="none"/>
      <w:lvlText w:val=""/>
      <w:lvlJc w:val="left"/>
      <w:pPr>
        <w:tabs>
          <w:tab w:val="num" w:pos="360"/>
        </w:tabs>
      </w:pPr>
    </w:lvl>
    <w:lvl w:ilvl="2" w:tplc="51D60E0E">
      <w:numFmt w:val="none"/>
      <w:lvlText w:val=""/>
      <w:lvlJc w:val="left"/>
      <w:pPr>
        <w:tabs>
          <w:tab w:val="num" w:pos="360"/>
        </w:tabs>
      </w:pPr>
    </w:lvl>
    <w:lvl w:ilvl="3" w:tplc="ABF202EE">
      <w:numFmt w:val="none"/>
      <w:lvlText w:val=""/>
      <w:lvlJc w:val="left"/>
      <w:pPr>
        <w:tabs>
          <w:tab w:val="num" w:pos="360"/>
        </w:tabs>
      </w:pPr>
    </w:lvl>
    <w:lvl w:ilvl="4" w:tplc="9BC20BFC">
      <w:numFmt w:val="none"/>
      <w:lvlText w:val=""/>
      <w:lvlJc w:val="left"/>
      <w:pPr>
        <w:tabs>
          <w:tab w:val="num" w:pos="360"/>
        </w:tabs>
      </w:pPr>
    </w:lvl>
    <w:lvl w:ilvl="5" w:tplc="356609DE">
      <w:numFmt w:val="none"/>
      <w:lvlText w:val=""/>
      <w:lvlJc w:val="left"/>
      <w:pPr>
        <w:tabs>
          <w:tab w:val="num" w:pos="360"/>
        </w:tabs>
      </w:pPr>
    </w:lvl>
    <w:lvl w:ilvl="6" w:tplc="C8924732">
      <w:numFmt w:val="none"/>
      <w:lvlText w:val=""/>
      <w:lvlJc w:val="left"/>
      <w:pPr>
        <w:tabs>
          <w:tab w:val="num" w:pos="360"/>
        </w:tabs>
      </w:pPr>
    </w:lvl>
    <w:lvl w:ilvl="7" w:tplc="D7C079BA">
      <w:numFmt w:val="none"/>
      <w:lvlText w:val=""/>
      <w:lvlJc w:val="left"/>
      <w:pPr>
        <w:tabs>
          <w:tab w:val="num" w:pos="360"/>
        </w:tabs>
      </w:pPr>
    </w:lvl>
    <w:lvl w:ilvl="8" w:tplc="45681426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hybridMultilevel"/>
    <w:tmpl w:val="6C1A85CA"/>
    <w:lvl w:ilvl="0" w:tplc="31AC19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165582">
      <w:numFmt w:val="none"/>
      <w:lvlText w:val=""/>
      <w:lvlJc w:val="left"/>
      <w:pPr>
        <w:tabs>
          <w:tab w:val="num" w:pos="360"/>
        </w:tabs>
      </w:pPr>
    </w:lvl>
    <w:lvl w:ilvl="2" w:tplc="C14894DE">
      <w:numFmt w:val="none"/>
      <w:lvlText w:val=""/>
      <w:lvlJc w:val="left"/>
      <w:pPr>
        <w:tabs>
          <w:tab w:val="num" w:pos="360"/>
        </w:tabs>
      </w:pPr>
    </w:lvl>
    <w:lvl w:ilvl="3" w:tplc="9A10C342">
      <w:numFmt w:val="none"/>
      <w:lvlText w:val=""/>
      <w:lvlJc w:val="left"/>
      <w:pPr>
        <w:tabs>
          <w:tab w:val="num" w:pos="360"/>
        </w:tabs>
      </w:pPr>
    </w:lvl>
    <w:lvl w:ilvl="4" w:tplc="4F669394">
      <w:numFmt w:val="none"/>
      <w:lvlText w:val=""/>
      <w:lvlJc w:val="left"/>
      <w:pPr>
        <w:tabs>
          <w:tab w:val="num" w:pos="360"/>
        </w:tabs>
      </w:pPr>
    </w:lvl>
    <w:lvl w:ilvl="5" w:tplc="3C642682">
      <w:numFmt w:val="none"/>
      <w:lvlText w:val=""/>
      <w:lvlJc w:val="left"/>
      <w:pPr>
        <w:tabs>
          <w:tab w:val="num" w:pos="360"/>
        </w:tabs>
      </w:pPr>
    </w:lvl>
    <w:lvl w:ilvl="6" w:tplc="CDD4B68C">
      <w:numFmt w:val="none"/>
      <w:lvlText w:val=""/>
      <w:lvlJc w:val="left"/>
      <w:pPr>
        <w:tabs>
          <w:tab w:val="num" w:pos="360"/>
        </w:tabs>
      </w:pPr>
    </w:lvl>
    <w:lvl w:ilvl="7" w:tplc="8DAC90CA">
      <w:numFmt w:val="none"/>
      <w:lvlText w:val=""/>
      <w:lvlJc w:val="left"/>
      <w:pPr>
        <w:tabs>
          <w:tab w:val="num" w:pos="360"/>
        </w:tabs>
      </w:pPr>
    </w:lvl>
    <w:lvl w:ilvl="8" w:tplc="2B20F294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77BF"/>
    <w:rsid w:val="000038BF"/>
    <w:rsid w:val="00167C9E"/>
    <w:rsid w:val="00191BE1"/>
    <w:rsid w:val="001942F8"/>
    <w:rsid w:val="002C1356"/>
    <w:rsid w:val="002E07AD"/>
    <w:rsid w:val="003205B0"/>
    <w:rsid w:val="00390D02"/>
    <w:rsid w:val="00397D71"/>
    <w:rsid w:val="003A6EEA"/>
    <w:rsid w:val="004877BF"/>
    <w:rsid w:val="0049309C"/>
    <w:rsid w:val="006113B8"/>
    <w:rsid w:val="0071095B"/>
    <w:rsid w:val="00771F83"/>
    <w:rsid w:val="00772A4C"/>
    <w:rsid w:val="00777B64"/>
    <w:rsid w:val="00807B56"/>
    <w:rsid w:val="00815EE3"/>
    <w:rsid w:val="008A3A6C"/>
    <w:rsid w:val="008B46F8"/>
    <w:rsid w:val="00A27F05"/>
    <w:rsid w:val="00AA56A4"/>
    <w:rsid w:val="00AE5179"/>
    <w:rsid w:val="00B5680D"/>
    <w:rsid w:val="00B95936"/>
    <w:rsid w:val="00C859B8"/>
    <w:rsid w:val="00D52056"/>
    <w:rsid w:val="00DF67D0"/>
    <w:rsid w:val="00EE6637"/>
    <w:rsid w:val="00FA2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1605</Words>
  <Characters>9152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10736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1</cp:revision>
  <cp:lastPrinted>2008-07-07T06:48:00Z</cp:lastPrinted>
  <dcterms:created xsi:type="dcterms:W3CDTF">2020-02-03T06:19:00Z</dcterms:created>
  <dcterms:modified xsi:type="dcterms:W3CDTF">2020-02-03T06:21:00Z</dcterms:modified>
</cp:coreProperties>
</file>