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176121">
      <w:pPr>
        <w:tabs>
          <w:tab w:val="left" w:pos="10915"/>
          <w:tab w:val="left" w:pos="12049"/>
        </w:tabs>
      </w:pPr>
      <w:r>
        <w:t>31.01.2020</w:t>
      </w:r>
      <w:r w:rsidR="002508E7">
        <w:tab/>
        <w:t>№ СДА-КА-</w:t>
      </w:r>
      <w:r>
        <w:t>217-ИЛ/АЛ-066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17612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Федеральное государственное бюджетное учреждение "Центр лабораторного анализа и технических измерений по Центральному федеральному округу"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17612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ФГБУ "ЦЛАТИ по ЦФО"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17612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125009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переулок, д. 3-5, стр. 1</w:t>
            </w:r>
          </w:p>
        </w:tc>
        <w:tc>
          <w:tcPr>
            <w:tcW w:w="2514" w:type="dxa"/>
          </w:tcPr>
          <w:p w:rsidR="002508E7" w:rsidRDefault="00176121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Default="00176121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125993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2508E7" w:rsidRDefault="0017612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176121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Федеральное государственное бюджетное учреждение "Центр лабораторного анализа и технических измерений по Центральному федеральному округу"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176121">
            <w:pPr>
              <w:tabs>
                <w:tab w:val="left" w:pos="12049"/>
              </w:tabs>
              <w:rPr>
                <w:noProof/>
              </w:rPr>
            </w:pPr>
            <w:r>
              <w:t>ФГБУ "ЦЛАТИ по ЦФО"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17612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17612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1.5.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Продукция, материалы, вещества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Факторы трудового процесса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Кинетические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Кулонометрические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Вольтамперометрические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Атомная спектроскопия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Радиометрические методы анализа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2.8.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Термические методы анализа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2.9.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Биологические (биоиндикация, биотестирование) методы анализа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176121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76121" w:rsidRDefault="00176121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76121" w:rsidRDefault="00176121" w:rsidP="00C9257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психофизиологических факторов (тяжести и напряженности трудового процесса производства)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76121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76121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917" w:rsidRDefault="00AE4917">
      <w:r>
        <w:separator/>
      </w:r>
    </w:p>
  </w:endnote>
  <w:endnote w:type="continuationSeparator" w:id="1">
    <w:p w:rsidR="00AE4917" w:rsidRDefault="00AE4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917" w:rsidRDefault="00AE4917">
      <w:r>
        <w:separator/>
      </w:r>
    </w:p>
  </w:footnote>
  <w:footnote w:type="continuationSeparator" w:id="1">
    <w:p w:rsidR="00AE4917" w:rsidRDefault="00AE4917">
      <w:r>
        <w:continuationSeparator/>
      </w:r>
    </w:p>
  </w:footnote>
  <w:footnote w:id="2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76121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76121">
      <w:rPr>
        <w:rStyle w:val="a7"/>
        <w:noProof/>
      </w:rPr>
      <w:t>3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76121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76121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0D0"/>
    <w:rsid w:val="00176121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AE4917"/>
    <w:rsid w:val="00B92C3E"/>
    <w:rsid w:val="00E44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1601-01-01T00:00:00Z</cp:lastPrinted>
  <dcterms:created xsi:type="dcterms:W3CDTF">2020-02-03T06:33:00Z</dcterms:created>
  <dcterms:modified xsi:type="dcterms:W3CDTF">2020-02-03T06:41:00Z</dcterms:modified>
</cp:coreProperties>
</file>